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809"/>
        <w:gridCol w:w="6829"/>
      </w:tblGrid>
      <w:tr w:rsidR="00236A0A" w:rsidRPr="00DC13B6" w:rsidTr="00C315D2">
        <w:trPr>
          <w:jc w:val="center"/>
        </w:trPr>
        <w:tc>
          <w:tcPr>
            <w:tcW w:w="1809" w:type="dxa"/>
            <w:vAlign w:val="center"/>
          </w:tcPr>
          <w:p w:rsidR="00236A0A" w:rsidRPr="00DC13B6" w:rsidRDefault="006655D4" w:rsidP="00DC13B6">
            <w:pPr>
              <w:spacing w:after="0" w:line="240" w:lineRule="auto"/>
              <w:jc w:val="center"/>
              <w:rPr>
                <w:rFonts w:ascii="Arial" w:hAnsi="Arial" w:cs="Arial"/>
                <w:b/>
                <w:sz w:val="20"/>
                <w:szCs w:val="20"/>
              </w:rPr>
            </w:pPr>
            <w:r>
              <w:rPr>
                <w:rFonts w:ascii="Arial" w:hAnsi="Arial" w:cs="Arial"/>
                <w:b/>
                <w:sz w:val="20"/>
                <w:szCs w:val="20"/>
              </w:rPr>
              <w:t>DESEMPEÑO</w:t>
            </w:r>
          </w:p>
        </w:tc>
        <w:tc>
          <w:tcPr>
            <w:tcW w:w="6829" w:type="dxa"/>
            <w:vAlign w:val="center"/>
          </w:tcPr>
          <w:p w:rsidR="00987098" w:rsidRPr="00DC13B6" w:rsidRDefault="00987098" w:rsidP="00CC62F8">
            <w:pPr>
              <w:spacing w:after="0" w:line="240" w:lineRule="auto"/>
              <w:contextualSpacing/>
              <w:jc w:val="center"/>
              <w:rPr>
                <w:rFonts w:ascii="Arial" w:hAnsi="Arial" w:cs="Arial"/>
                <w:sz w:val="20"/>
                <w:szCs w:val="20"/>
              </w:rPr>
            </w:pPr>
            <w:r>
              <w:rPr>
                <w:rFonts w:ascii="Arial" w:hAnsi="Arial" w:cs="Arial"/>
                <w:sz w:val="20"/>
                <w:szCs w:val="20"/>
              </w:rPr>
              <w:t>C</w:t>
            </w:r>
            <w:r w:rsidRPr="0038709E">
              <w:rPr>
                <w:rFonts w:ascii="Arial" w:hAnsi="Arial" w:cs="Arial"/>
                <w:sz w:val="20"/>
                <w:szCs w:val="20"/>
              </w:rPr>
              <w:t>lasifico l</w:t>
            </w:r>
            <w:r>
              <w:rPr>
                <w:rFonts w:ascii="Arial" w:hAnsi="Arial" w:cs="Arial"/>
                <w:sz w:val="20"/>
                <w:szCs w:val="20"/>
              </w:rPr>
              <w:t>o</w:t>
            </w:r>
            <w:r w:rsidRPr="0038709E">
              <w:rPr>
                <w:rFonts w:ascii="Arial" w:hAnsi="Arial" w:cs="Arial"/>
                <w:sz w:val="20"/>
                <w:szCs w:val="20"/>
              </w:rPr>
              <w:t xml:space="preserve">s </w:t>
            </w:r>
            <w:r>
              <w:rPr>
                <w:rFonts w:ascii="Arial" w:hAnsi="Arial" w:cs="Arial"/>
                <w:sz w:val="20"/>
                <w:szCs w:val="20"/>
              </w:rPr>
              <w:t xml:space="preserve">objetos geométricos tridimensionales </w:t>
            </w:r>
            <w:r w:rsidRPr="0038709E">
              <w:rPr>
                <w:rFonts w:ascii="Arial" w:hAnsi="Arial" w:cs="Arial"/>
                <w:sz w:val="20"/>
                <w:szCs w:val="20"/>
              </w:rPr>
              <w:t>que observo en los objetos y espacios en los que me desenvuelvo</w:t>
            </w:r>
            <w:r w:rsidR="00CC62F8">
              <w:rPr>
                <w:rFonts w:ascii="Arial" w:hAnsi="Arial" w:cs="Arial"/>
                <w:sz w:val="20"/>
                <w:szCs w:val="20"/>
              </w:rPr>
              <w:t>.</w:t>
            </w:r>
          </w:p>
        </w:tc>
      </w:tr>
      <w:tr w:rsidR="00236A0A" w:rsidRPr="00DC13B6" w:rsidTr="00C315D2">
        <w:trPr>
          <w:jc w:val="center"/>
        </w:trPr>
        <w:tc>
          <w:tcPr>
            <w:tcW w:w="1809" w:type="dxa"/>
            <w:vAlign w:val="center"/>
          </w:tcPr>
          <w:p w:rsidR="00236A0A" w:rsidRPr="00DC13B6" w:rsidRDefault="00236A0A" w:rsidP="00DC13B6">
            <w:pPr>
              <w:spacing w:after="0" w:line="240" w:lineRule="auto"/>
              <w:jc w:val="center"/>
              <w:rPr>
                <w:rFonts w:ascii="Arial" w:hAnsi="Arial" w:cs="Arial"/>
                <w:b/>
                <w:sz w:val="20"/>
                <w:szCs w:val="20"/>
              </w:rPr>
            </w:pPr>
            <w:r w:rsidRPr="00DC13B6">
              <w:rPr>
                <w:rFonts w:ascii="Arial" w:hAnsi="Arial" w:cs="Arial"/>
                <w:b/>
                <w:sz w:val="20"/>
                <w:szCs w:val="20"/>
              </w:rPr>
              <w:t>CRITERIO DE EVALUACIÓN COGNITIVO</w:t>
            </w:r>
          </w:p>
        </w:tc>
        <w:tc>
          <w:tcPr>
            <w:tcW w:w="6829" w:type="dxa"/>
            <w:vAlign w:val="center"/>
          </w:tcPr>
          <w:p w:rsidR="00987098" w:rsidRPr="00DC13B6" w:rsidRDefault="00987098" w:rsidP="00987098">
            <w:pPr>
              <w:spacing w:after="0" w:line="240" w:lineRule="auto"/>
              <w:contextualSpacing/>
              <w:jc w:val="center"/>
              <w:rPr>
                <w:rFonts w:ascii="Arial" w:hAnsi="Arial" w:cs="Arial"/>
                <w:sz w:val="20"/>
                <w:szCs w:val="20"/>
                <w:highlight w:val="yellow"/>
              </w:rPr>
            </w:pPr>
            <w:r w:rsidRPr="008D6EAF">
              <w:rPr>
                <w:rFonts w:ascii="Arial" w:hAnsi="Arial" w:cs="Arial"/>
                <w:sz w:val="20"/>
                <w:szCs w:val="20"/>
              </w:rPr>
              <w:t xml:space="preserve">Comprendo </w:t>
            </w:r>
            <w:r>
              <w:rPr>
                <w:rFonts w:ascii="Arial" w:hAnsi="Arial" w:cs="Arial"/>
                <w:sz w:val="20"/>
                <w:szCs w:val="20"/>
              </w:rPr>
              <w:t>cómo se clasifican los objetos geométricos tridimensionales</w:t>
            </w:r>
            <w:r w:rsidR="00CC62F8">
              <w:rPr>
                <w:rFonts w:ascii="Arial" w:hAnsi="Arial" w:cs="Arial"/>
                <w:sz w:val="20"/>
                <w:szCs w:val="20"/>
              </w:rPr>
              <w:t>.</w:t>
            </w:r>
          </w:p>
        </w:tc>
      </w:tr>
    </w:tbl>
    <w:p w:rsidR="00236A0A" w:rsidRPr="00DC13B6" w:rsidRDefault="00236A0A" w:rsidP="00DC13B6">
      <w:pPr>
        <w:spacing w:after="0" w:line="240" w:lineRule="auto"/>
        <w:rPr>
          <w:rFonts w:ascii="Arial" w:hAnsi="Arial" w:cs="Arial"/>
          <w:sz w:val="20"/>
          <w:szCs w:val="20"/>
        </w:rPr>
      </w:pPr>
    </w:p>
    <w:tbl>
      <w:tblPr>
        <w:tblW w:w="9464" w:type="dxa"/>
        <w:tblBorders>
          <w:top w:val="single" w:sz="8" w:space="0" w:color="9F8AB9"/>
          <w:left w:val="single" w:sz="8" w:space="0" w:color="9F8AB9"/>
          <w:bottom w:val="single" w:sz="8" w:space="0" w:color="9F8AB9"/>
          <w:right w:val="single" w:sz="8" w:space="0" w:color="9F8AB9"/>
          <w:insideH w:val="single" w:sz="8" w:space="0" w:color="9F8AB9"/>
        </w:tblBorders>
        <w:tblLook w:val="04A0" w:firstRow="1" w:lastRow="0" w:firstColumn="1" w:lastColumn="0" w:noHBand="0" w:noVBand="1"/>
      </w:tblPr>
      <w:tblGrid>
        <w:gridCol w:w="9464"/>
      </w:tblGrid>
      <w:tr w:rsidR="00185674" w:rsidRPr="00DC13B6" w:rsidTr="00185674">
        <w:tc>
          <w:tcPr>
            <w:tcW w:w="9464" w:type="dxa"/>
            <w:tcBorders>
              <w:top w:val="single" w:sz="8" w:space="0" w:color="9F8AB9"/>
              <w:left w:val="single" w:sz="8" w:space="0" w:color="9F8AB9"/>
              <w:bottom w:val="single" w:sz="8" w:space="0" w:color="9F8AB9"/>
              <w:right w:val="single" w:sz="8" w:space="0" w:color="9F8AB9"/>
            </w:tcBorders>
            <w:shd w:val="clear" w:color="auto" w:fill="8064A2"/>
          </w:tcPr>
          <w:p w:rsidR="00185674" w:rsidRPr="00DC13B6" w:rsidRDefault="00185674" w:rsidP="00DC13B6">
            <w:pPr>
              <w:spacing w:after="0" w:line="240" w:lineRule="auto"/>
              <w:textAlignment w:val="baseline"/>
              <w:outlineLvl w:val="0"/>
              <w:rPr>
                <w:rFonts w:ascii="Arial" w:hAnsi="Arial" w:cs="Arial"/>
                <w:b/>
                <w:bCs/>
                <w:color w:val="FFFFFF"/>
                <w:sz w:val="20"/>
                <w:szCs w:val="20"/>
              </w:rPr>
            </w:pPr>
            <w:r w:rsidRPr="00DC13B6">
              <w:rPr>
                <w:rFonts w:ascii="Arial" w:hAnsi="Arial" w:cs="Arial"/>
                <w:b/>
                <w:bCs/>
                <w:color w:val="FFFFFF"/>
                <w:sz w:val="20"/>
                <w:szCs w:val="20"/>
              </w:rPr>
              <w:t>NOTA PARA EL DOCENTE:</w:t>
            </w:r>
          </w:p>
          <w:p w:rsidR="00185674" w:rsidRPr="00DC13B6" w:rsidRDefault="00185674" w:rsidP="00DC13B6">
            <w:pPr>
              <w:spacing w:after="0" w:line="240" w:lineRule="auto"/>
              <w:textAlignment w:val="baseline"/>
              <w:outlineLvl w:val="0"/>
              <w:rPr>
                <w:rFonts w:ascii="Arial" w:hAnsi="Arial" w:cs="Arial"/>
                <w:bCs/>
                <w:color w:val="FFFFFF"/>
                <w:sz w:val="20"/>
                <w:szCs w:val="20"/>
              </w:rPr>
            </w:pPr>
            <w:r w:rsidRPr="00DC13B6">
              <w:rPr>
                <w:rFonts w:ascii="Arial" w:hAnsi="Arial" w:cs="Arial"/>
                <w:bCs/>
                <w:color w:val="FFFFFF"/>
                <w:sz w:val="20"/>
                <w:szCs w:val="20"/>
              </w:rPr>
              <w:t>El siguiente recurso presenta de manera general y sencilla las intencionalidades y orientaciones frente a las enseñanzas para este ciclo, sin embargo es importante aclarar que sólo constituye un punto de partida, en consecuencia se recomienda que el docente en el proceso de enseñanza aprendizaje con los participantes realice acciones de ejemplificación, formulación de ejercicios de diferente complejidad, ampliaciones de los temas entre otras, que permitan el adecuado desarrollo de competencias de los participantes. En el siguiente enlace encontrará una serie de talleres que le apoyarán en esta labor:</w:t>
            </w:r>
          </w:p>
          <w:p w:rsidR="00185674" w:rsidRPr="00DC13B6" w:rsidRDefault="00185674" w:rsidP="00DC13B6">
            <w:pPr>
              <w:spacing w:after="0" w:line="240" w:lineRule="auto"/>
              <w:jc w:val="right"/>
              <w:textAlignment w:val="baseline"/>
              <w:outlineLvl w:val="0"/>
              <w:rPr>
                <w:rFonts w:ascii="Arial" w:hAnsi="Arial" w:cs="Arial"/>
                <w:b/>
                <w:bCs/>
                <w:i/>
                <w:color w:val="FFFFFF"/>
                <w:sz w:val="20"/>
                <w:szCs w:val="20"/>
                <w:u w:val="single"/>
              </w:rPr>
            </w:pPr>
            <w:r w:rsidRPr="00DC13B6">
              <w:rPr>
                <w:rFonts w:ascii="Arial" w:hAnsi="Arial" w:cs="Arial"/>
                <w:b/>
                <w:bCs/>
                <w:i/>
                <w:color w:val="FFFFFF"/>
                <w:sz w:val="20"/>
                <w:szCs w:val="20"/>
                <w:u w:val="single"/>
              </w:rPr>
              <w:t>http://www.fundacionsocrates.org/materiales/geometria</w:t>
            </w:r>
          </w:p>
        </w:tc>
      </w:tr>
    </w:tbl>
    <w:p w:rsidR="004A5362" w:rsidRPr="00DC13B6" w:rsidRDefault="004A5362" w:rsidP="00DC13B6">
      <w:pPr>
        <w:spacing w:after="0" w:line="240" w:lineRule="auto"/>
        <w:contextualSpacing/>
        <w:rPr>
          <w:rFonts w:ascii="Arial" w:hAnsi="Arial" w:cs="Arial"/>
          <w:b/>
          <w:color w:val="215868"/>
          <w:sz w:val="20"/>
          <w:szCs w:val="20"/>
        </w:rPr>
      </w:pPr>
    </w:p>
    <w:p w:rsidR="00236A0A" w:rsidRPr="00DC13B6" w:rsidRDefault="00714105" w:rsidP="00DC13B6">
      <w:pPr>
        <w:spacing w:after="0" w:line="240" w:lineRule="auto"/>
        <w:contextualSpacing/>
        <w:rPr>
          <w:rFonts w:ascii="Arial" w:hAnsi="Arial" w:cs="Arial"/>
          <w:b/>
          <w:color w:val="215868"/>
          <w:sz w:val="20"/>
          <w:szCs w:val="20"/>
        </w:rPr>
      </w:pPr>
      <w:r>
        <w:rPr>
          <w:rFonts w:ascii="Arial" w:hAnsi="Arial" w:cs="Arial"/>
          <w:noProof/>
          <w:sz w:val="20"/>
          <w:szCs w:val="20"/>
          <w:lang w:eastAsia="es-ES_tradnl"/>
        </w:rPr>
        <w:pict>
          <v:line id="_x0000_s1026" style="position:absolute;z-index:251648512;mso-wrap-edited:f" from="0,27.3pt" to="450pt,27.3pt" wrapcoords="-75 -2147483648 -112 -2147483648 -112 -2147483648 21787 -2147483648 21825 -2147483648 21787 -2147483648 21675 -2147483648 -75 -2147483648" strokecolor="#205867" strokeweight="3.5pt">
            <v:fill o:detectmouseclick="t"/>
            <v:shadow on="t" opacity="22938f" offset="0"/>
            <w10:wrap type="tight"/>
          </v:line>
        </w:pict>
      </w:r>
      <w:r w:rsidR="00236A0A" w:rsidRPr="00DC13B6">
        <w:rPr>
          <w:rFonts w:ascii="Arial" w:hAnsi="Arial" w:cs="Arial"/>
          <w:b/>
          <w:color w:val="215868"/>
          <w:sz w:val="20"/>
          <w:szCs w:val="20"/>
        </w:rPr>
        <w:t>EXPLOREMOS</w:t>
      </w:r>
    </w:p>
    <w:p w:rsidR="008E57BA" w:rsidRPr="00DC13B6" w:rsidRDefault="008E57BA" w:rsidP="00DC13B6">
      <w:pPr>
        <w:spacing w:after="0" w:line="240" w:lineRule="auto"/>
        <w:rPr>
          <w:rFonts w:ascii="Arial" w:hAnsi="Arial" w:cs="Arial"/>
          <w:sz w:val="20"/>
          <w:szCs w:val="20"/>
        </w:rPr>
      </w:pPr>
    </w:p>
    <w:p w:rsidR="008E57BA" w:rsidRPr="00DC13B6" w:rsidRDefault="008E57BA" w:rsidP="00DC13B6">
      <w:pPr>
        <w:numPr>
          <w:ilvl w:val="0"/>
          <w:numId w:val="2"/>
        </w:numPr>
        <w:spacing w:after="0" w:line="240" w:lineRule="auto"/>
        <w:rPr>
          <w:rFonts w:ascii="Arial" w:hAnsi="Arial" w:cs="Arial"/>
          <w:b/>
          <w:color w:val="1F497D"/>
          <w:sz w:val="20"/>
          <w:szCs w:val="20"/>
        </w:rPr>
      </w:pPr>
      <w:r w:rsidRPr="00DC13B6">
        <w:rPr>
          <w:rFonts w:ascii="Arial" w:hAnsi="Arial" w:cs="Arial"/>
          <w:b/>
          <w:color w:val="1F497D"/>
          <w:sz w:val="20"/>
          <w:szCs w:val="20"/>
        </w:rPr>
        <w:t>¿CUÁLES SON LAS CARACTERÍSTICAS DE LOS OBJETOS GEOMÉTRICOS TRIDIMENSIONALES?</w:t>
      </w:r>
    </w:p>
    <w:p w:rsidR="008E57BA" w:rsidRPr="00DC13B6" w:rsidRDefault="008E57BA" w:rsidP="00DC13B6">
      <w:pPr>
        <w:numPr>
          <w:ilvl w:val="0"/>
          <w:numId w:val="2"/>
        </w:numPr>
        <w:spacing w:after="0" w:line="240" w:lineRule="auto"/>
        <w:contextualSpacing/>
        <w:rPr>
          <w:rFonts w:ascii="Arial" w:hAnsi="Arial" w:cs="Arial"/>
          <w:b/>
          <w:color w:val="215868"/>
          <w:sz w:val="20"/>
          <w:szCs w:val="20"/>
        </w:rPr>
      </w:pPr>
      <w:r w:rsidRPr="00DC13B6">
        <w:rPr>
          <w:rFonts w:ascii="Arial" w:hAnsi="Arial" w:cs="Arial"/>
          <w:b/>
          <w:color w:val="1F497D"/>
          <w:sz w:val="20"/>
          <w:szCs w:val="20"/>
        </w:rPr>
        <w:t xml:space="preserve">¿CÓMO SE CLASIFICAN LOS OBJETOS GEOMÉTRICOS TRIDIMENSIONALES? </w:t>
      </w:r>
    </w:p>
    <w:p w:rsidR="00CF6C17" w:rsidRPr="00DC13B6" w:rsidRDefault="00CF6C17" w:rsidP="00DC13B6">
      <w:pPr>
        <w:spacing w:after="0" w:line="240" w:lineRule="auto"/>
        <w:ind w:left="720"/>
        <w:rPr>
          <w:rFonts w:ascii="Arial" w:hAnsi="Arial" w:cs="Arial"/>
          <w:b/>
          <w:color w:val="215868"/>
          <w:sz w:val="20"/>
          <w:szCs w:val="20"/>
        </w:rPr>
      </w:pPr>
    </w:p>
    <w:p w:rsidR="00236A0A" w:rsidRPr="00DC13B6" w:rsidRDefault="00236A0A" w:rsidP="00DC13B6">
      <w:pPr>
        <w:spacing w:after="0" w:line="240" w:lineRule="auto"/>
        <w:contextualSpacing/>
        <w:rPr>
          <w:rFonts w:ascii="Arial" w:hAnsi="Arial" w:cs="Arial"/>
          <w:b/>
          <w:color w:val="215868"/>
          <w:sz w:val="20"/>
          <w:szCs w:val="20"/>
        </w:rPr>
      </w:pPr>
      <w:r w:rsidRPr="00DC13B6">
        <w:rPr>
          <w:rFonts w:ascii="Arial" w:hAnsi="Arial" w:cs="Arial"/>
          <w:b/>
          <w:color w:val="215868"/>
          <w:sz w:val="20"/>
          <w:szCs w:val="20"/>
        </w:rPr>
        <w:t>CONOZCAMOS</w:t>
      </w:r>
    </w:p>
    <w:p w:rsidR="00236A0A" w:rsidRPr="00DC13B6" w:rsidRDefault="00714105" w:rsidP="00DC13B6">
      <w:pPr>
        <w:spacing w:after="0" w:line="240" w:lineRule="auto"/>
        <w:rPr>
          <w:rFonts w:ascii="Arial" w:hAnsi="Arial" w:cs="Arial"/>
          <w:color w:val="1F497D"/>
          <w:sz w:val="20"/>
          <w:szCs w:val="20"/>
        </w:rPr>
      </w:pPr>
      <w:r>
        <w:rPr>
          <w:rFonts w:ascii="Arial" w:hAnsi="Arial" w:cs="Arial"/>
          <w:noProof/>
          <w:sz w:val="20"/>
          <w:szCs w:val="20"/>
          <w:lang w:eastAsia="es-ES_tradnl"/>
        </w:rPr>
        <w:pict>
          <v:line id="_x0000_s1027" style="position:absolute;z-index:251649536;mso-wrap-edited:f" from="0,9.55pt" to="450pt,9.55pt" wrapcoords="-75 -2147483648 -112 -2147483648 -112 -2147483648 21787 -2147483648 21825 -2147483648 21787 -2147483648 21675 -2147483648 -75 -2147483648" strokecolor="#205867" strokeweight="3.5pt">
            <v:fill o:detectmouseclick="t"/>
            <v:shadow on="t" opacity="22938f" offset="0"/>
            <w10:wrap type="tight"/>
          </v:line>
        </w:pict>
      </w:r>
    </w:p>
    <w:p w:rsidR="00AA6B5C" w:rsidRPr="00DC13B6" w:rsidRDefault="00AA6B5C" w:rsidP="00DC13B6">
      <w:pPr>
        <w:numPr>
          <w:ilvl w:val="0"/>
          <w:numId w:val="21"/>
        </w:numPr>
        <w:spacing w:after="0" w:line="240" w:lineRule="auto"/>
        <w:rPr>
          <w:rFonts w:ascii="Arial" w:hAnsi="Arial" w:cs="Arial"/>
          <w:b/>
          <w:color w:val="1F497D"/>
          <w:sz w:val="20"/>
          <w:szCs w:val="20"/>
        </w:rPr>
      </w:pPr>
      <w:r w:rsidRPr="00DC13B6">
        <w:rPr>
          <w:rFonts w:ascii="Arial" w:hAnsi="Arial" w:cs="Arial"/>
          <w:b/>
          <w:color w:val="1F497D"/>
          <w:sz w:val="20"/>
          <w:szCs w:val="20"/>
        </w:rPr>
        <w:t>¿CUÁLES SON LAS CARACTERÍSTICAS DE LOS OBJETOS GEOMÉTRICOS TRIDIMENSIONALES?</w:t>
      </w:r>
    </w:p>
    <w:p w:rsidR="00AA6B5C" w:rsidRPr="00DC13B6" w:rsidRDefault="00AA6B5C" w:rsidP="00DC13B6">
      <w:pPr>
        <w:spacing w:after="0" w:line="240" w:lineRule="auto"/>
        <w:rPr>
          <w:rFonts w:ascii="Arial" w:hAnsi="Arial" w:cs="Arial"/>
          <w:b/>
          <w:color w:val="1F497D"/>
          <w:sz w:val="20"/>
          <w:szCs w:val="20"/>
        </w:rPr>
      </w:pP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 w:eastAsia="es-ES"/>
        </w:rPr>
        <w:t>Las figuras geométricas son representaciones de las formas que ocupan los objetos en el espacio y que encontramos en nuestro alrededor: libros, floreros, portarretratos. “En general lo que representa una figura geométrica es la forma limitada que ocupa un elemento en el espacio y tal espacio puede ser de una, dos, tres o más dimensiones, y dependiendo de esto es que identificamos diferentes tipos de figuras geométricas.”</w:t>
      </w:r>
      <w:r w:rsidRPr="00DC13B6">
        <w:rPr>
          <w:rFonts w:ascii="Arial" w:eastAsia="Times New Roman" w:hAnsi="Arial" w:cs="Arial"/>
          <w:color w:val="auto"/>
          <w:sz w:val="20"/>
          <w:szCs w:val="20"/>
          <w:vertAlign w:val="superscript"/>
          <w:lang w:val="es-ES" w:eastAsia="es-ES"/>
        </w:rPr>
        <w:footnoteReference w:id="1"/>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DC13B6" w:rsidRDefault="00AA6B5C" w:rsidP="00DC13B6">
      <w:p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 w:eastAsia="es-ES"/>
        </w:rPr>
        <w:t>“Existen las figuras geométricas de tres dimensiones a las cuales ya no las reconoceríamos como figuras geométricas sino con”</w:t>
      </w:r>
      <w:r w:rsidRPr="00DC13B6">
        <w:rPr>
          <w:rFonts w:ascii="Arial" w:eastAsia="Times New Roman" w:hAnsi="Arial" w:cs="Arial"/>
          <w:color w:val="auto"/>
          <w:sz w:val="20"/>
          <w:szCs w:val="20"/>
          <w:vertAlign w:val="superscript"/>
          <w:lang w:val="es-ES" w:eastAsia="es-ES"/>
        </w:rPr>
        <w:footnoteReference w:id="2"/>
      </w:r>
      <w:r w:rsidRPr="00AA6B5C">
        <w:rPr>
          <w:rFonts w:ascii="Arial" w:eastAsia="Times New Roman" w:hAnsi="Arial" w:cs="Arial"/>
          <w:color w:val="auto"/>
          <w:sz w:val="20"/>
          <w:szCs w:val="20"/>
          <w:lang w:val="es-ES" w:eastAsia="es-ES"/>
        </w:rPr>
        <w:t xml:space="preserve"> nuevos nombres: </w:t>
      </w:r>
      <w:r w:rsidRPr="00AA6B5C">
        <w:rPr>
          <w:rFonts w:ascii="Arial" w:eastAsia="Times New Roman" w:hAnsi="Arial" w:cs="Arial"/>
          <w:b/>
          <w:i/>
          <w:color w:val="auto"/>
          <w:sz w:val="20"/>
          <w:szCs w:val="20"/>
          <w:lang w:val="es-ES" w:eastAsia="es-ES"/>
        </w:rPr>
        <w:t>cuerpo geométrico</w:t>
      </w:r>
      <w:r w:rsidRPr="00AA6B5C">
        <w:rPr>
          <w:rFonts w:ascii="Arial" w:eastAsia="Times New Roman" w:hAnsi="Arial" w:cs="Arial"/>
          <w:color w:val="auto"/>
          <w:sz w:val="20"/>
          <w:szCs w:val="20"/>
          <w:lang w:val="es-ES" w:eastAsia="es-ES"/>
        </w:rPr>
        <w:t xml:space="preserve">, </w:t>
      </w:r>
      <w:r w:rsidRPr="00AA6B5C">
        <w:rPr>
          <w:rFonts w:ascii="Arial" w:eastAsia="Times New Roman" w:hAnsi="Arial" w:cs="Arial"/>
          <w:b/>
          <w:i/>
          <w:iCs/>
          <w:color w:val="auto"/>
          <w:sz w:val="20"/>
          <w:szCs w:val="20"/>
          <w:lang w:val="es-ES" w:eastAsia="es-ES"/>
        </w:rPr>
        <w:t>sólido</w:t>
      </w:r>
      <w:r w:rsidRPr="00AA6B5C">
        <w:rPr>
          <w:rFonts w:ascii="Arial" w:eastAsia="Times New Roman" w:hAnsi="Arial" w:cs="Arial"/>
          <w:i/>
          <w:iCs/>
          <w:color w:val="auto"/>
          <w:sz w:val="20"/>
          <w:szCs w:val="20"/>
          <w:lang w:val="es-ES" w:eastAsia="es-ES"/>
        </w:rPr>
        <w:t xml:space="preserve">, u </w:t>
      </w:r>
      <w:r w:rsidRPr="00AA6B5C">
        <w:rPr>
          <w:rFonts w:ascii="Arial" w:eastAsia="Times New Roman" w:hAnsi="Arial" w:cs="Arial"/>
          <w:b/>
          <w:i/>
          <w:iCs/>
          <w:color w:val="auto"/>
          <w:sz w:val="20"/>
          <w:szCs w:val="20"/>
          <w:lang w:val="es-ES" w:eastAsia="es-ES"/>
        </w:rPr>
        <w:t>objeto geométrico tridimensional</w:t>
      </w:r>
      <w:r w:rsidRPr="00AA6B5C">
        <w:rPr>
          <w:rFonts w:ascii="Arial" w:eastAsia="Times New Roman" w:hAnsi="Arial" w:cs="Arial"/>
          <w:color w:val="auto"/>
          <w:sz w:val="20"/>
          <w:szCs w:val="20"/>
          <w:lang w:val="es-ES" w:eastAsia="es-ES"/>
        </w:rPr>
        <w:t>. “Estas figuras tienen tres dimensiones de movimiento:</w:t>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numPr>
          <w:ilvl w:val="0"/>
          <w:numId w:val="24"/>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 w:eastAsia="es-ES"/>
        </w:rPr>
        <w:t xml:space="preserve">Arriba-abajo  (una dimensión) </w:t>
      </w:r>
    </w:p>
    <w:p w:rsidR="00AA6B5C" w:rsidRPr="00AA6B5C" w:rsidRDefault="00AA6B5C" w:rsidP="00DC13B6">
      <w:pPr>
        <w:numPr>
          <w:ilvl w:val="0"/>
          <w:numId w:val="24"/>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 w:eastAsia="es-ES"/>
        </w:rPr>
        <w:t xml:space="preserve">Derecha-izquierda  (segunda dimensión) </w:t>
      </w:r>
    </w:p>
    <w:p w:rsidR="00AA6B5C" w:rsidRPr="00AA6B5C" w:rsidRDefault="00AA6B5C" w:rsidP="00DC13B6">
      <w:pPr>
        <w:numPr>
          <w:ilvl w:val="0"/>
          <w:numId w:val="24"/>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 w:eastAsia="es-ES"/>
        </w:rPr>
        <w:t>Adelante-atrás  (tercera dimensión)”</w:t>
      </w:r>
      <w:r w:rsidRPr="00DC13B6">
        <w:rPr>
          <w:rFonts w:ascii="Arial" w:eastAsia="Times New Roman" w:hAnsi="Arial" w:cs="Arial"/>
          <w:color w:val="auto"/>
          <w:sz w:val="20"/>
          <w:szCs w:val="20"/>
          <w:vertAlign w:val="superscript"/>
          <w:lang w:val="es-ES" w:eastAsia="es-ES"/>
        </w:rPr>
        <w:footnoteReference w:id="3"/>
      </w:r>
    </w:p>
    <w:p w:rsidR="00AA6B5C" w:rsidRPr="00AA6B5C" w:rsidRDefault="00AA6B5C" w:rsidP="00DC13B6">
      <w:pPr>
        <w:spacing w:after="0" w:line="240" w:lineRule="auto"/>
        <w:ind w:left="787"/>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 w:eastAsia="es-ES"/>
        </w:rPr>
        <w:t>Entonces, por ejemplo, un edificio o un ladrillo se representan como un prisma, y una lata de gaseosa como un cilindro. Estas representaciones son de gran utilidad para hacer cálculos que ayudan a resolver problemas.</w:t>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tbl>
      <w:tblPr>
        <w:tblW w:w="0" w:type="auto"/>
        <w:jc w:val="center"/>
        <w:tblInd w:w="-720" w:type="dxa"/>
        <w:tblBorders>
          <w:top w:val="single" w:sz="8" w:space="0" w:color="4F81BD"/>
          <w:bottom w:val="single" w:sz="8" w:space="0" w:color="4F81BD"/>
        </w:tblBorders>
        <w:tblLook w:val="04A0" w:firstRow="1" w:lastRow="0" w:firstColumn="1" w:lastColumn="0" w:noHBand="0" w:noVBand="1"/>
      </w:tblPr>
      <w:tblGrid>
        <w:gridCol w:w="9468"/>
      </w:tblGrid>
      <w:tr w:rsidR="00AA6B5C" w:rsidRPr="00AA6B5C" w:rsidTr="00F918D8">
        <w:trPr>
          <w:jc w:val="center"/>
        </w:trPr>
        <w:tc>
          <w:tcPr>
            <w:tcW w:w="9468" w:type="dxa"/>
          </w:tcPr>
          <w:p w:rsidR="00AA6B5C" w:rsidRPr="00AA6B5C" w:rsidRDefault="00AA6B5C" w:rsidP="00DC13B6">
            <w:pPr>
              <w:spacing w:after="0" w:line="240" w:lineRule="auto"/>
              <w:jc w:val="center"/>
              <w:rPr>
                <w:rFonts w:ascii="Arial" w:eastAsia="Times New Roman" w:hAnsi="Arial" w:cs="Arial"/>
                <w:bCs/>
                <w:color w:val="365F91"/>
                <w:sz w:val="20"/>
                <w:szCs w:val="20"/>
                <w:lang w:val="es-ES" w:eastAsia="es-ES"/>
              </w:rPr>
            </w:pPr>
            <w:r w:rsidRPr="00AA6B5C">
              <w:rPr>
                <w:rFonts w:ascii="Arial" w:eastAsia="Times New Roman" w:hAnsi="Arial" w:cs="Arial"/>
                <w:bCs/>
                <w:color w:val="365F91"/>
                <w:sz w:val="20"/>
                <w:szCs w:val="20"/>
                <w:lang w:val="es-ES" w:eastAsia="es-ES"/>
              </w:rPr>
              <w:lastRenderedPageBreak/>
              <w:t xml:space="preserve">Los </w:t>
            </w:r>
            <w:r w:rsidRPr="00AA6B5C">
              <w:rPr>
                <w:rFonts w:ascii="Arial" w:eastAsia="Times New Roman" w:hAnsi="Arial" w:cs="Arial"/>
                <w:b/>
                <w:bCs/>
                <w:color w:val="365F91"/>
                <w:sz w:val="20"/>
                <w:szCs w:val="20"/>
                <w:lang w:val="es-ES" w:eastAsia="es-ES"/>
              </w:rPr>
              <w:t>objetos</w:t>
            </w:r>
            <w:r w:rsidR="00987098">
              <w:rPr>
                <w:rFonts w:ascii="Arial" w:eastAsia="Times New Roman" w:hAnsi="Arial" w:cs="Arial"/>
                <w:b/>
                <w:bCs/>
                <w:color w:val="365F91"/>
                <w:sz w:val="20"/>
                <w:szCs w:val="20"/>
                <w:lang w:val="es-ES" w:eastAsia="es-ES"/>
              </w:rPr>
              <w:t xml:space="preserve"> geométricos</w:t>
            </w:r>
            <w:r w:rsidRPr="00AA6B5C">
              <w:rPr>
                <w:rFonts w:ascii="Arial" w:eastAsia="Times New Roman" w:hAnsi="Arial" w:cs="Arial"/>
                <w:b/>
                <w:bCs/>
                <w:color w:val="365F91"/>
                <w:sz w:val="20"/>
                <w:szCs w:val="20"/>
                <w:lang w:val="es-ES" w:eastAsia="es-ES"/>
              </w:rPr>
              <w:t xml:space="preserve"> tridimensionales</w:t>
            </w:r>
            <w:r w:rsidRPr="00AA6B5C">
              <w:rPr>
                <w:rFonts w:ascii="Arial" w:eastAsia="Times New Roman" w:hAnsi="Arial" w:cs="Arial"/>
                <w:bCs/>
                <w:color w:val="365F91"/>
                <w:sz w:val="20"/>
                <w:szCs w:val="20"/>
                <w:lang w:val="es-ES" w:eastAsia="es-ES"/>
              </w:rPr>
              <w:t xml:space="preserve"> como su nombre lo indica existen en tres dimensiones: base, altura y profundidad. Se caracterizan por ocupar un volumen en el espacio</w:t>
            </w:r>
          </w:p>
          <w:p w:rsidR="00AA6B5C" w:rsidRPr="00AA6B5C" w:rsidRDefault="00AA6B5C" w:rsidP="00DC13B6">
            <w:pPr>
              <w:spacing w:after="0" w:line="240" w:lineRule="auto"/>
              <w:jc w:val="center"/>
              <w:rPr>
                <w:rFonts w:ascii="Arial" w:eastAsia="Times New Roman" w:hAnsi="Arial" w:cs="Arial"/>
                <w:bCs/>
                <w:color w:val="365F91"/>
                <w:sz w:val="20"/>
                <w:szCs w:val="20"/>
                <w:lang w:val="es-ES" w:eastAsia="es-ES"/>
              </w:rPr>
            </w:pPr>
            <w:r w:rsidRPr="00AA6B5C">
              <w:rPr>
                <w:rFonts w:ascii="Arial" w:eastAsia="Times New Roman" w:hAnsi="Arial" w:cs="Arial"/>
                <w:color w:val="auto"/>
                <w:sz w:val="20"/>
                <w:szCs w:val="20"/>
                <w:lang w:val="es-ES" w:eastAsia="es-ES"/>
              </w:rPr>
              <w:object w:dxaOrig="2565" w:dyaOrig="2685">
                <v:shape id="_x0000_i1026" type="#_x0000_t75" style="width:128.25pt;height:134.25pt" o:ole="">
                  <v:imagedata r:id="rId8" o:title=""/>
                </v:shape>
                <o:OLEObject Type="Embed" ProgID="PBrush" ShapeID="_x0000_i1026" DrawAspect="Content" ObjectID="_1375781755" r:id="rId9"/>
              </w:object>
            </w:r>
            <w:r w:rsidRPr="00DC13B6">
              <w:rPr>
                <w:rFonts w:ascii="Arial" w:eastAsia="Times New Roman" w:hAnsi="Arial" w:cs="Arial"/>
                <w:color w:val="auto"/>
                <w:sz w:val="20"/>
                <w:szCs w:val="20"/>
                <w:vertAlign w:val="superscript"/>
                <w:lang w:val="es-ES" w:eastAsia="es-ES"/>
              </w:rPr>
              <w:footnoteReference w:id="4"/>
            </w:r>
          </w:p>
        </w:tc>
      </w:tr>
    </w:tbl>
    <w:p w:rsidR="00AA6B5C" w:rsidRPr="00DC13B6" w:rsidRDefault="00AA6B5C" w:rsidP="00DC13B6">
      <w:pPr>
        <w:spacing w:after="0" w:line="240" w:lineRule="auto"/>
        <w:rPr>
          <w:rFonts w:ascii="Arial" w:hAnsi="Arial" w:cs="Arial"/>
          <w:b/>
          <w:color w:val="1F497D"/>
          <w:sz w:val="20"/>
          <w:szCs w:val="20"/>
        </w:rPr>
      </w:pPr>
    </w:p>
    <w:p w:rsidR="00AA6B5C" w:rsidRPr="00DC13B6" w:rsidRDefault="00AA6B5C" w:rsidP="00DC13B6">
      <w:pPr>
        <w:spacing w:after="0" w:line="240" w:lineRule="auto"/>
        <w:rPr>
          <w:rFonts w:ascii="Arial" w:hAnsi="Arial" w:cs="Arial"/>
          <w:b/>
          <w:color w:val="1F497D"/>
          <w:sz w:val="20"/>
          <w:szCs w:val="20"/>
        </w:rPr>
      </w:pPr>
    </w:p>
    <w:p w:rsidR="00AA6B5C" w:rsidRPr="00DC13B6" w:rsidRDefault="00AA6B5C" w:rsidP="00DC13B6">
      <w:pPr>
        <w:numPr>
          <w:ilvl w:val="0"/>
          <w:numId w:val="21"/>
        </w:numPr>
        <w:spacing w:after="0" w:line="240" w:lineRule="auto"/>
        <w:contextualSpacing/>
        <w:rPr>
          <w:rFonts w:ascii="Arial" w:hAnsi="Arial" w:cs="Arial"/>
          <w:b/>
          <w:color w:val="215868"/>
          <w:sz w:val="20"/>
          <w:szCs w:val="20"/>
        </w:rPr>
      </w:pPr>
      <w:r w:rsidRPr="00DC13B6">
        <w:rPr>
          <w:rFonts w:ascii="Arial" w:hAnsi="Arial" w:cs="Arial"/>
          <w:b/>
          <w:color w:val="1F497D"/>
          <w:sz w:val="20"/>
          <w:szCs w:val="20"/>
        </w:rPr>
        <w:t xml:space="preserve">¿CÓMO SE CLASIFICAN LOS OBJETOS GEOMÉTRICOS TRIDIMENSIONALES? </w:t>
      </w:r>
    </w:p>
    <w:p w:rsidR="00AA6B5C" w:rsidRPr="00DC13B6" w:rsidRDefault="00AA6B5C" w:rsidP="00DC13B6">
      <w:pPr>
        <w:spacing w:after="0" w:line="240" w:lineRule="auto"/>
        <w:contextualSpacing/>
        <w:rPr>
          <w:rFonts w:ascii="Arial" w:hAnsi="Arial" w:cs="Arial"/>
          <w:b/>
          <w:color w:val="215868"/>
          <w:sz w:val="20"/>
          <w:szCs w:val="20"/>
        </w:rPr>
      </w:pPr>
    </w:p>
    <w:tbl>
      <w:tblPr>
        <w:tblStyle w:val="Sombreadoclaro-nfasis11"/>
        <w:tblW w:w="0" w:type="auto"/>
        <w:tblLook w:val="04A0" w:firstRow="1" w:lastRow="0" w:firstColumn="1" w:lastColumn="0" w:noHBand="0" w:noVBand="1"/>
      </w:tblPr>
      <w:tblGrid>
        <w:gridCol w:w="9071"/>
      </w:tblGrid>
      <w:tr w:rsidR="00DC13B6" w:rsidRPr="00DC13B6" w:rsidTr="00F918D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1" w:type="dxa"/>
          </w:tcPr>
          <w:p w:rsidR="00DC13B6" w:rsidRPr="00DC13B6" w:rsidRDefault="00DC13B6" w:rsidP="00DC13B6">
            <w:pPr>
              <w:spacing w:after="0" w:line="240" w:lineRule="auto"/>
              <w:jc w:val="both"/>
              <w:rPr>
                <w:rFonts w:ascii="Arial" w:eastAsia="Times New Roman" w:hAnsi="Arial" w:cs="Arial"/>
                <w:color w:val="auto"/>
                <w:sz w:val="20"/>
                <w:szCs w:val="20"/>
                <w:lang w:val="es-ES" w:eastAsia="es-ES"/>
              </w:rPr>
            </w:pPr>
            <w:r w:rsidRPr="00DC13B6">
              <w:rPr>
                <w:rFonts w:ascii="Arial" w:eastAsia="Times New Roman" w:hAnsi="Arial" w:cs="Arial"/>
                <w:color w:val="auto"/>
                <w:sz w:val="20"/>
                <w:szCs w:val="20"/>
                <w:lang w:val="es-ES" w:eastAsia="es-ES"/>
              </w:rPr>
              <w:t>Los objetos geométricos tridimensionales se clasifican en Poliedros y Cuerpos redondos</w:t>
            </w:r>
          </w:p>
        </w:tc>
      </w:tr>
    </w:tbl>
    <w:p w:rsidR="00DC13B6" w:rsidRPr="00DC13B6" w:rsidRDefault="00DC13B6"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 w:eastAsia="es-ES"/>
        </w:rPr>
        <w:t>Los objetos tridimensionales son regiones del espacio limitadas por ciertas superficies que pueden ser planas o curvas. Dependiendo de las características que presentan esas superficies, es posible realizar la siguiente clasificación:</w:t>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numPr>
          <w:ilvl w:val="0"/>
          <w:numId w:val="25"/>
        </w:numPr>
        <w:spacing w:after="0" w:line="240" w:lineRule="auto"/>
        <w:jc w:val="both"/>
        <w:rPr>
          <w:rFonts w:ascii="Arial" w:eastAsia="Times New Roman" w:hAnsi="Arial" w:cs="Arial"/>
          <w:b/>
          <w:color w:val="1F497D"/>
          <w:sz w:val="20"/>
          <w:szCs w:val="20"/>
          <w:lang w:val="es-ES" w:eastAsia="es-ES"/>
        </w:rPr>
      </w:pPr>
      <w:r w:rsidRPr="00AA6B5C">
        <w:rPr>
          <w:rFonts w:ascii="Arial" w:eastAsia="Times New Roman" w:hAnsi="Arial" w:cs="Arial"/>
          <w:b/>
          <w:color w:val="1F497D"/>
          <w:sz w:val="20"/>
          <w:szCs w:val="20"/>
          <w:lang w:val="es-ES" w:eastAsia="es-ES"/>
        </w:rPr>
        <w:t>POLIEDROS:</w:t>
      </w:r>
    </w:p>
    <w:p w:rsidR="00AA6B5C" w:rsidRPr="00AA6B5C" w:rsidRDefault="00AA6B5C" w:rsidP="00DC13B6">
      <w:pPr>
        <w:spacing w:after="0" w:line="240" w:lineRule="auto"/>
        <w:ind w:left="360"/>
        <w:jc w:val="both"/>
        <w:rPr>
          <w:rFonts w:ascii="Arial" w:eastAsia="Times New Roman" w:hAnsi="Arial" w:cs="Arial"/>
          <w:b/>
          <w:color w:val="1F497D"/>
          <w:sz w:val="20"/>
          <w:szCs w:val="20"/>
          <w:lang w:val="es-ES" w:eastAsia="es-ES"/>
        </w:rPr>
      </w:pPr>
    </w:p>
    <w:p w:rsidR="00AA6B5C" w:rsidRPr="00AA6B5C" w:rsidRDefault="00AA6B5C" w:rsidP="00DC13B6">
      <w:pPr>
        <w:spacing w:after="0" w:line="240" w:lineRule="auto"/>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 w:eastAsia="es-ES"/>
        </w:rPr>
        <w:t>Son objetos tridimensionales “limitados por regiones planas poligonales. Están caracterizados por”</w:t>
      </w:r>
      <w:r w:rsidRPr="00DC13B6">
        <w:rPr>
          <w:rFonts w:ascii="Arial" w:eastAsia="Times New Roman" w:hAnsi="Arial" w:cs="Arial"/>
          <w:color w:val="auto"/>
          <w:sz w:val="20"/>
          <w:szCs w:val="20"/>
          <w:vertAlign w:val="superscript"/>
          <w:lang w:val="es-ES" w:eastAsia="es-ES"/>
        </w:rPr>
        <w:footnoteReference w:id="5"/>
      </w:r>
      <w:r w:rsidRPr="00AA6B5C">
        <w:rPr>
          <w:rFonts w:ascii="Arial" w:eastAsia="Times New Roman" w:hAnsi="Arial" w:cs="Arial"/>
          <w:color w:val="auto"/>
          <w:sz w:val="20"/>
          <w:szCs w:val="20"/>
          <w:lang w:val="es-ES" w:eastAsia="es-ES"/>
        </w:rPr>
        <w:t xml:space="preserve"> elementos importantes, estos son: </w:t>
      </w:r>
    </w:p>
    <w:p w:rsidR="00AA6B5C" w:rsidRPr="00AA6B5C" w:rsidRDefault="00AA6B5C" w:rsidP="00DC13B6">
      <w:pPr>
        <w:spacing w:after="0" w:line="240" w:lineRule="auto"/>
        <w:rPr>
          <w:rFonts w:ascii="Arial" w:eastAsia="Times New Roman" w:hAnsi="Arial" w:cs="Arial"/>
          <w:color w:val="auto"/>
          <w:sz w:val="20"/>
          <w:szCs w:val="20"/>
          <w:lang w:val="es-ES" w:eastAsia="es-ES"/>
        </w:rPr>
      </w:pPr>
    </w:p>
    <w:p w:rsidR="00AA6B5C" w:rsidRPr="00AA6B5C" w:rsidRDefault="00AA6B5C" w:rsidP="00DC13B6">
      <w:pPr>
        <w:numPr>
          <w:ilvl w:val="0"/>
          <w:numId w:val="26"/>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b/>
          <w:color w:val="auto"/>
          <w:sz w:val="20"/>
          <w:szCs w:val="20"/>
          <w:lang w:val="es-ES" w:eastAsia="es-ES"/>
        </w:rPr>
        <w:t>Caras:</w:t>
      </w:r>
      <w:r w:rsidRPr="00AA6B5C">
        <w:rPr>
          <w:rFonts w:ascii="Arial" w:eastAsia="Times New Roman" w:hAnsi="Arial" w:cs="Arial"/>
          <w:color w:val="auto"/>
          <w:sz w:val="20"/>
          <w:szCs w:val="20"/>
          <w:lang w:val="es-ES" w:eastAsia="es-ES"/>
        </w:rPr>
        <w:t xml:space="preserve"> son las “superficies planas poligonales que limitan el”</w:t>
      </w:r>
      <w:r w:rsidRPr="00DC13B6">
        <w:rPr>
          <w:rFonts w:ascii="Arial" w:eastAsia="Times New Roman" w:hAnsi="Arial" w:cs="Arial"/>
          <w:color w:val="auto"/>
          <w:sz w:val="20"/>
          <w:szCs w:val="20"/>
          <w:vertAlign w:val="superscript"/>
          <w:lang w:val="es-ES" w:eastAsia="es-ES"/>
        </w:rPr>
        <w:footnoteReference w:id="6"/>
      </w:r>
      <w:r w:rsidRPr="00AA6B5C">
        <w:rPr>
          <w:rFonts w:ascii="Arial" w:eastAsia="Times New Roman" w:hAnsi="Arial" w:cs="Arial"/>
          <w:color w:val="auto"/>
          <w:sz w:val="20"/>
          <w:szCs w:val="20"/>
          <w:lang w:val="es-ES" w:eastAsia="es-ES"/>
        </w:rPr>
        <w:t xml:space="preserve"> objeto geométrico. Estas superficies planas son “polígonos que se intersectan (cortan) entre sí, separando el interior y el exterior del cuerpo”</w:t>
      </w:r>
      <w:r w:rsidRPr="00DC13B6">
        <w:rPr>
          <w:rFonts w:ascii="Arial" w:eastAsia="Times New Roman" w:hAnsi="Arial" w:cs="Arial"/>
          <w:color w:val="auto"/>
          <w:sz w:val="20"/>
          <w:szCs w:val="20"/>
          <w:vertAlign w:val="superscript"/>
          <w:lang w:val="es-ES" w:eastAsia="es-ES"/>
        </w:rPr>
        <w:footnoteReference w:id="7"/>
      </w:r>
      <w:r w:rsidRPr="00AA6B5C">
        <w:rPr>
          <w:rFonts w:ascii="Arial" w:eastAsia="Times New Roman" w:hAnsi="Arial" w:cs="Arial"/>
          <w:color w:val="auto"/>
          <w:sz w:val="20"/>
          <w:szCs w:val="20"/>
          <w:lang w:val="es-ES" w:eastAsia="es-ES"/>
        </w:rPr>
        <w:t>.</w:t>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drawing>
          <wp:inline distT="0" distB="0" distL="0" distR="0">
            <wp:extent cx="1762125" cy="800100"/>
            <wp:effectExtent l="19050" t="0" r="9525" b="0"/>
            <wp:docPr id="145" name="Imagen 145" descr="Geometría-Foto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Geometría-Foto49"/>
                    <pic:cNvPicPr>
                      <a:picLocks noChangeAspect="1" noChangeArrowheads="1"/>
                    </pic:cNvPicPr>
                  </pic:nvPicPr>
                  <pic:blipFill>
                    <a:blip r:embed="rId10" cstate="print"/>
                    <a:srcRect/>
                    <a:stretch>
                      <a:fillRect/>
                    </a:stretch>
                  </pic:blipFill>
                  <pic:spPr bwMode="auto">
                    <a:xfrm>
                      <a:off x="0" y="0"/>
                      <a:ext cx="1762125" cy="800100"/>
                    </a:xfrm>
                    <a:prstGeom prst="rect">
                      <a:avLst/>
                    </a:prstGeom>
                    <a:noFill/>
                    <a:ln w="9525">
                      <a:noFill/>
                      <a:miter lim="800000"/>
                      <a:headEnd/>
                      <a:tailEnd/>
                    </a:ln>
                  </pic:spPr>
                </pic:pic>
              </a:graphicData>
            </a:graphic>
          </wp:inline>
        </w:drawing>
      </w:r>
      <w:r w:rsidRPr="00DC13B6">
        <w:rPr>
          <w:rFonts w:ascii="Arial" w:eastAsia="Times New Roman" w:hAnsi="Arial" w:cs="Arial"/>
          <w:color w:val="auto"/>
          <w:sz w:val="20"/>
          <w:szCs w:val="20"/>
          <w:vertAlign w:val="superscript"/>
          <w:lang w:val="es-ES" w:eastAsia="es-ES"/>
        </w:rPr>
        <w:footnoteReference w:id="8"/>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 w:eastAsia="es-ES"/>
        </w:rPr>
        <w:t xml:space="preserve">En un poliedro existen caras basales y caras laterales. Las </w:t>
      </w:r>
      <w:r w:rsidRPr="00AA6B5C">
        <w:rPr>
          <w:rFonts w:ascii="Arial" w:eastAsia="Times New Roman" w:hAnsi="Arial" w:cs="Arial"/>
          <w:b/>
          <w:bCs/>
          <w:color w:val="auto"/>
          <w:sz w:val="20"/>
          <w:szCs w:val="20"/>
          <w:lang w:val="es-ES" w:eastAsia="es-ES"/>
        </w:rPr>
        <w:t xml:space="preserve">caras basales </w:t>
      </w:r>
      <w:r w:rsidRPr="00AA6B5C">
        <w:rPr>
          <w:rFonts w:ascii="Arial" w:eastAsia="Times New Roman" w:hAnsi="Arial" w:cs="Arial"/>
          <w:color w:val="auto"/>
          <w:sz w:val="20"/>
          <w:szCs w:val="20"/>
          <w:lang w:val="es-ES" w:eastAsia="es-ES"/>
        </w:rPr>
        <w:t xml:space="preserve">son “aquellas superficies que sirven para apoyar un cuerpo en un plano. Las </w:t>
      </w:r>
      <w:r w:rsidRPr="00AA6B5C">
        <w:rPr>
          <w:rFonts w:ascii="Arial" w:eastAsia="Times New Roman" w:hAnsi="Arial" w:cs="Arial"/>
          <w:b/>
          <w:color w:val="auto"/>
          <w:sz w:val="20"/>
          <w:szCs w:val="20"/>
          <w:lang w:val="es-ES" w:eastAsia="es-ES"/>
        </w:rPr>
        <w:t>caras</w:t>
      </w:r>
      <w:r w:rsidRPr="00AA6B5C">
        <w:rPr>
          <w:rFonts w:ascii="Arial" w:eastAsia="Times New Roman" w:hAnsi="Arial" w:cs="Arial"/>
          <w:color w:val="auto"/>
          <w:sz w:val="20"/>
          <w:szCs w:val="20"/>
          <w:lang w:val="es-ES" w:eastAsia="es-ES"/>
        </w:rPr>
        <w:t xml:space="preserve"> </w:t>
      </w:r>
      <w:r w:rsidRPr="00AA6B5C">
        <w:rPr>
          <w:rFonts w:ascii="Arial" w:eastAsia="Times New Roman" w:hAnsi="Arial" w:cs="Arial"/>
          <w:b/>
          <w:bCs/>
          <w:color w:val="auto"/>
          <w:sz w:val="20"/>
          <w:szCs w:val="20"/>
          <w:lang w:val="es-ES" w:eastAsia="es-ES"/>
        </w:rPr>
        <w:t>laterales</w:t>
      </w:r>
      <w:r w:rsidRPr="00AA6B5C">
        <w:rPr>
          <w:rFonts w:ascii="Arial" w:eastAsia="Times New Roman" w:hAnsi="Arial" w:cs="Arial"/>
          <w:color w:val="auto"/>
          <w:sz w:val="20"/>
          <w:szCs w:val="20"/>
          <w:lang w:val="es-ES" w:eastAsia="es-ES"/>
        </w:rPr>
        <w:t xml:space="preserve"> quedan en dirección oblicua o </w:t>
      </w:r>
      <w:r w:rsidRPr="00AA6B5C">
        <w:rPr>
          <w:rFonts w:ascii="Arial" w:eastAsia="Times New Roman" w:hAnsi="Arial" w:cs="Arial"/>
          <w:color w:val="auto"/>
          <w:sz w:val="20"/>
          <w:szCs w:val="20"/>
          <w:lang w:val="es-ES" w:eastAsia="es-ES"/>
        </w:rPr>
        <w:lastRenderedPageBreak/>
        <w:t>perpendicular a una cara basal. El número de caras laterales depende del polígono que actúa como base”</w:t>
      </w:r>
      <w:r w:rsidRPr="00DC13B6">
        <w:rPr>
          <w:rFonts w:ascii="Arial" w:eastAsia="Times New Roman" w:hAnsi="Arial" w:cs="Arial"/>
          <w:color w:val="auto"/>
          <w:sz w:val="20"/>
          <w:szCs w:val="20"/>
          <w:vertAlign w:val="superscript"/>
          <w:lang w:val="es-ES" w:eastAsia="es-ES"/>
        </w:rPr>
        <w:footnoteReference w:id="9"/>
      </w:r>
      <w:r w:rsidRPr="00AA6B5C">
        <w:rPr>
          <w:rFonts w:ascii="Arial" w:eastAsia="Times New Roman" w:hAnsi="Arial" w:cs="Arial"/>
          <w:color w:val="auto"/>
          <w:sz w:val="20"/>
          <w:szCs w:val="20"/>
          <w:lang w:val="es-ES" w:eastAsia="es-ES"/>
        </w:rPr>
        <w:t>, por ejemplo:</w:t>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 w:eastAsia="es-ES"/>
        </w:rPr>
        <w:t>“Este cuerpo geométrico tiene 6 caras: 2 basales y 4 laterales.</w:t>
      </w: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drawing>
          <wp:inline distT="0" distB="0" distL="0" distR="0">
            <wp:extent cx="1304925" cy="1114425"/>
            <wp:effectExtent l="19050" t="0" r="9525" b="0"/>
            <wp:docPr id="146" name="Imagen 146" descr="Foto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Foto 01"/>
                    <pic:cNvPicPr>
                      <a:picLocks noChangeAspect="1" noChangeArrowheads="1"/>
                    </pic:cNvPicPr>
                  </pic:nvPicPr>
                  <pic:blipFill>
                    <a:blip r:embed="rId11" cstate="print"/>
                    <a:srcRect/>
                    <a:stretch>
                      <a:fillRect/>
                    </a:stretch>
                  </pic:blipFill>
                  <pic:spPr bwMode="auto">
                    <a:xfrm>
                      <a:off x="0" y="0"/>
                      <a:ext cx="1304925" cy="1114425"/>
                    </a:xfrm>
                    <a:prstGeom prst="rect">
                      <a:avLst/>
                    </a:prstGeom>
                    <a:noFill/>
                    <a:ln w="9525">
                      <a:noFill/>
                      <a:miter lim="800000"/>
                      <a:headEnd/>
                      <a:tailEnd/>
                    </a:ln>
                  </pic:spPr>
                </pic:pic>
              </a:graphicData>
            </a:graphic>
          </wp:inline>
        </w:drawing>
      </w:r>
      <w:r w:rsidRPr="00AA6B5C">
        <w:rPr>
          <w:rFonts w:ascii="Arial" w:eastAsia="Times New Roman" w:hAnsi="Arial" w:cs="Arial"/>
          <w:color w:val="auto"/>
          <w:sz w:val="20"/>
          <w:szCs w:val="20"/>
          <w:lang w:val="es-ES" w:eastAsia="es-ES"/>
        </w:rPr>
        <w:t>”</w:t>
      </w:r>
      <w:r w:rsidRPr="00DC13B6">
        <w:rPr>
          <w:rFonts w:ascii="Arial" w:eastAsia="Times New Roman" w:hAnsi="Arial" w:cs="Arial"/>
          <w:color w:val="auto"/>
          <w:sz w:val="20"/>
          <w:szCs w:val="20"/>
          <w:vertAlign w:val="superscript"/>
          <w:lang w:val="es-ES" w:eastAsia="es-ES"/>
        </w:rPr>
        <w:footnoteReference w:id="10"/>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numPr>
          <w:ilvl w:val="0"/>
          <w:numId w:val="26"/>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b/>
          <w:color w:val="auto"/>
          <w:sz w:val="20"/>
          <w:szCs w:val="20"/>
          <w:lang w:val="es-ES" w:eastAsia="es-ES"/>
        </w:rPr>
        <w:t>Aristas:</w:t>
      </w:r>
      <w:r w:rsidRPr="00AA6B5C">
        <w:rPr>
          <w:rFonts w:ascii="Arial" w:eastAsia="Times New Roman" w:hAnsi="Arial" w:cs="Arial"/>
          <w:color w:val="auto"/>
          <w:sz w:val="20"/>
          <w:szCs w:val="20"/>
          <w:lang w:val="es-ES" w:eastAsia="es-ES"/>
        </w:rPr>
        <w:t xml:space="preserve"> son las líneas “que se forman con la intersección de dos caras”</w:t>
      </w:r>
      <w:r w:rsidRPr="00DC13B6">
        <w:rPr>
          <w:rFonts w:ascii="Arial" w:eastAsia="Times New Roman" w:hAnsi="Arial" w:cs="Arial"/>
          <w:color w:val="auto"/>
          <w:sz w:val="20"/>
          <w:szCs w:val="20"/>
          <w:vertAlign w:val="superscript"/>
          <w:lang w:val="es-ES" w:eastAsia="es-ES"/>
        </w:rPr>
        <w:footnoteReference w:id="11"/>
      </w:r>
      <w:r w:rsidRPr="00AA6B5C">
        <w:rPr>
          <w:rFonts w:ascii="Arial" w:eastAsia="Times New Roman" w:hAnsi="Arial" w:cs="Arial"/>
          <w:color w:val="auto"/>
          <w:sz w:val="20"/>
          <w:szCs w:val="20"/>
          <w:lang w:val="es-ES" w:eastAsia="es-ES"/>
        </w:rPr>
        <w:t xml:space="preserve">. Se puede decir también, que son los lados de los polígonos que forman los lados del cuerpo, es decir que limitan las caras. </w:t>
      </w:r>
    </w:p>
    <w:p w:rsidR="00AA6B5C" w:rsidRPr="00AA6B5C" w:rsidRDefault="00AA6B5C" w:rsidP="00DC13B6">
      <w:pPr>
        <w:spacing w:after="0" w:line="240" w:lineRule="auto"/>
        <w:ind w:left="360"/>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ind w:left="360"/>
        <w:jc w:val="center"/>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drawing>
          <wp:inline distT="0" distB="0" distL="0" distR="0">
            <wp:extent cx="1228725" cy="857250"/>
            <wp:effectExtent l="19050" t="0" r="9525" b="0"/>
            <wp:docPr id="147" name="Imagen 147" descr="Geometría-Foto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Geometría-Foto50"/>
                    <pic:cNvPicPr>
                      <a:picLocks noChangeAspect="1" noChangeArrowheads="1"/>
                    </pic:cNvPicPr>
                  </pic:nvPicPr>
                  <pic:blipFill>
                    <a:blip r:embed="rId12" cstate="print"/>
                    <a:srcRect/>
                    <a:stretch>
                      <a:fillRect/>
                    </a:stretch>
                  </pic:blipFill>
                  <pic:spPr bwMode="auto">
                    <a:xfrm>
                      <a:off x="0" y="0"/>
                      <a:ext cx="1228725" cy="857250"/>
                    </a:xfrm>
                    <a:prstGeom prst="rect">
                      <a:avLst/>
                    </a:prstGeom>
                    <a:noFill/>
                    <a:ln w="9525">
                      <a:noFill/>
                      <a:miter lim="800000"/>
                      <a:headEnd/>
                      <a:tailEnd/>
                    </a:ln>
                  </pic:spPr>
                </pic:pic>
              </a:graphicData>
            </a:graphic>
          </wp:inline>
        </w:drawing>
      </w:r>
      <w:r w:rsidRPr="00DC13B6">
        <w:rPr>
          <w:rFonts w:ascii="Arial" w:eastAsia="Times New Roman" w:hAnsi="Arial" w:cs="Arial"/>
          <w:color w:val="auto"/>
          <w:sz w:val="20"/>
          <w:szCs w:val="20"/>
          <w:vertAlign w:val="superscript"/>
          <w:lang w:val="es-ES" w:eastAsia="es-ES"/>
        </w:rPr>
        <w:footnoteReference w:id="12"/>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 w:eastAsia="es-ES"/>
        </w:rPr>
        <w:t>“Hay aristas basales y aristas laterales.</w:t>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drawing>
          <wp:inline distT="0" distB="0" distL="0" distR="0">
            <wp:extent cx="2695575" cy="1381125"/>
            <wp:effectExtent l="19050" t="0" r="9525" b="0"/>
            <wp:docPr id="148" name="Imagen 148" descr="Foto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Foto 02"/>
                    <pic:cNvPicPr>
                      <a:picLocks noChangeAspect="1" noChangeArrowheads="1"/>
                    </pic:cNvPicPr>
                  </pic:nvPicPr>
                  <pic:blipFill>
                    <a:blip r:embed="rId13" cstate="print"/>
                    <a:srcRect/>
                    <a:stretch>
                      <a:fillRect/>
                    </a:stretch>
                  </pic:blipFill>
                  <pic:spPr bwMode="auto">
                    <a:xfrm>
                      <a:off x="0" y="0"/>
                      <a:ext cx="2695575" cy="1381125"/>
                    </a:xfrm>
                    <a:prstGeom prst="rect">
                      <a:avLst/>
                    </a:prstGeom>
                    <a:noFill/>
                    <a:ln w="9525">
                      <a:noFill/>
                      <a:miter lim="800000"/>
                      <a:headEnd/>
                      <a:tailEnd/>
                    </a:ln>
                  </pic:spPr>
                </pic:pic>
              </a:graphicData>
            </a:graphic>
          </wp:inline>
        </w:drawing>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 w:eastAsia="es-ES"/>
        </w:rPr>
        <w:t>Este cuerpo geométrico tiene 6 aristas, 3 aristas basales y 3 aristas laterales.”</w:t>
      </w:r>
      <w:r w:rsidRPr="00DC13B6">
        <w:rPr>
          <w:rFonts w:ascii="Arial" w:eastAsia="Times New Roman" w:hAnsi="Arial" w:cs="Arial"/>
          <w:color w:val="auto"/>
          <w:sz w:val="20"/>
          <w:szCs w:val="20"/>
          <w:vertAlign w:val="superscript"/>
          <w:lang w:val="es-ES" w:eastAsia="es-ES"/>
        </w:rPr>
        <w:footnoteReference w:id="13"/>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numPr>
          <w:ilvl w:val="0"/>
          <w:numId w:val="26"/>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b/>
          <w:color w:val="auto"/>
          <w:sz w:val="20"/>
          <w:szCs w:val="20"/>
          <w:lang w:val="es-ES" w:eastAsia="es-ES"/>
        </w:rPr>
        <w:t>Vértices:</w:t>
      </w:r>
      <w:r w:rsidRPr="00AA6B5C">
        <w:rPr>
          <w:rFonts w:ascii="Arial" w:eastAsia="Times New Roman" w:hAnsi="Arial" w:cs="Arial"/>
          <w:color w:val="auto"/>
          <w:sz w:val="20"/>
          <w:szCs w:val="20"/>
          <w:lang w:val="es-ES" w:eastAsia="es-ES"/>
        </w:rPr>
        <w:t xml:space="preserve"> Puntos de intersección de 3 o más aristas del poliedro </w:t>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lastRenderedPageBreak/>
        <w:drawing>
          <wp:inline distT="0" distB="0" distL="0" distR="0">
            <wp:extent cx="1543050" cy="819150"/>
            <wp:effectExtent l="1905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4" cstate="print"/>
                    <a:srcRect/>
                    <a:stretch>
                      <a:fillRect/>
                    </a:stretch>
                  </pic:blipFill>
                  <pic:spPr bwMode="auto">
                    <a:xfrm>
                      <a:off x="0" y="0"/>
                      <a:ext cx="1543050" cy="819150"/>
                    </a:xfrm>
                    <a:prstGeom prst="rect">
                      <a:avLst/>
                    </a:prstGeom>
                    <a:noFill/>
                    <a:ln w="9525">
                      <a:noFill/>
                      <a:miter lim="800000"/>
                      <a:headEnd/>
                      <a:tailEnd/>
                    </a:ln>
                  </pic:spPr>
                </pic:pic>
              </a:graphicData>
            </a:graphic>
          </wp:inline>
        </w:drawing>
      </w:r>
      <w:r w:rsidRPr="00DC13B6">
        <w:rPr>
          <w:rFonts w:ascii="Arial" w:eastAsia="Times New Roman" w:hAnsi="Arial" w:cs="Arial"/>
          <w:color w:val="auto"/>
          <w:sz w:val="20"/>
          <w:szCs w:val="20"/>
          <w:vertAlign w:val="superscript"/>
          <w:lang w:val="es-ES" w:eastAsia="es-ES"/>
        </w:rPr>
        <w:footnoteReference w:id="14"/>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numPr>
          <w:ilvl w:val="0"/>
          <w:numId w:val="26"/>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b/>
          <w:color w:val="auto"/>
          <w:sz w:val="20"/>
          <w:szCs w:val="20"/>
          <w:lang w:val="es-ES" w:eastAsia="es-ES"/>
        </w:rPr>
        <w:t>“Ángulo Diedro:</w:t>
      </w:r>
      <w:r w:rsidRPr="00AA6B5C">
        <w:rPr>
          <w:rFonts w:ascii="Arial" w:eastAsia="Times New Roman" w:hAnsi="Arial" w:cs="Arial"/>
          <w:color w:val="auto"/>
          <w:sz w:val="20"/>
          <w:szCs w:val="20"/>
          <w:lang w:val="es-ES" w:eastAsia="es-ES"/>
        </w:rPr>
        <w:t xml:space="preserve"> Ángulo formado por dos caras que se cortan en una arista”</w:t>
      </w:r>
      <w:r w:rsidRPr="00DC13B6">
        <w:rPr>
          <w:rFonts w:ascii="Arial" w:eastAsia="Times New Roman" w:hAnsi="Arial" w:cs="Arial"/>
          <w:color w:val="auto"/>
          <w:sz w:val="20"/>
          <w:szCs w:val="20"/>
          <w:vertAlign w:val="superscript"/>
          <w:lang w:val="es-ES" w:eastAsia="es-ES"/>
        </w:rPr>
        <w:footnoteReference w:id="15"/>
      </w: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drawing>
          <wp:inline distT="0" distB="0" distL="0" distR="0">
            <wp:extent cx="1266825" cy="1066800"/>
            <wp:effectExtent l="19050" t="0" r="9525" b="0"/>
            <wp:docPr id="150" name="Imagen 150" descr="Foto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Foto 04"/>
                    <pic:cNvPicPr>
                      <a:picLocks noChangeAspect="1" noChangeArrowheads="1"/>
                    </pic:cNvPicPr>
                  </pic:nvPicPr>
                  <pic:blipFill>
                    <a:blip r:embed="rId15" cstate="print"/>
                    <a:srcRect/>
                    <a:stretch>
                      <a:fillRect/>
                    </a:stretch>
                  </pic:blipFill>
                  <pic:spPr bwMode="auto">
                    <a:xfrm>
                      <a:off x="0" y="0"/>
                      <a:ext cx="1266825" cy="1066800"/>
                    </a:xfrm>
                    <a:prstGeom prst="rect">
                      <a:avLst/>
                    </a:prstGeom>
                    <a:noFill/>
                    <a:ln w="9525">
                      <a:noFill/>
                      <a:miter lim="800000"/>
                      <a:headEnd/>
                      <a:tailEnd/>
                    </a:ln>
                  </pic:spPr>
                </pic:pic>
              </a:graphicData>
            </a:graphic>
          </wp:inline>
        </w:drawing>
      </w:r>
      <w:r w:rsidRPr="00DC13B6">
        <w:rPr>
          <w:rFonts w:ascii="Arial" w:eastAsia="Times New Roman" w:hAnsi="Arial" w:cs="Arial"/>
          <w:color w:val="auto"/>
          <w:sz w:val="20"/>
          <w:szCs w:val="20"/>
          <w:vertAlign w:val="superscript"/>
          <w:lang w:val="es-ES" w:eastAsia="es-ES"/>
        </w:rPr>
        <w:footnoteReference w:id="16"/>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numPr>
          <w:ilvl w:val="0"/>
          <w:numId w:val="26"/>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b/>
          <w:color w:val="auto"/>
          <w:sz w:val="20"/>
          <w:szCs w:val="20"/>
          <w:lang w:val="es-ES" w:eastAsia="es-ES"/>
        </w:rPr>
        <w:t>“Ángulo Poliedro:</w:t>
      </w:r>
      <w:r w:rsidRPr="00AA6B5C">
        <w:rPr>
          <w:rFonts w:ascii="Arial" w:eastAsia="Times New Roman" w:hAnsi="Arial" w:cs="Arial"/>
          <w:color w:val="auto"/>
          <w:sz w:val="20"/>
          <w:szCs w:val="20"/>
          <w:lang w:val="es-ES" w:eastAsia="es-ES"/>
        </w:rPr>
        <w:t xml:space="preserve"> Ángulos que se forman cuando se cortan más de dos caras en un punto común.</w:t>
      </w: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drawing>
          <wp:inline distT="0" distB="0" distL="0" distR="0">
            <wp:extent cx="2028825" cy="1600200"/>
            <wp:effectExtent l="19050" t="0" r="9525" b="0"/>
            <wp:docPr id="151" name="Imagen 151" descr="Foto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Foto 05"/>
                    <pic:cNvPicPr>
                      <a:picLocks noChangeAspect="1" noChangeArrowheads="1"/>
                    </pic:cNvPicPr>
                  </pic:nvPicPr>
                  <pic:blipFill>
                    <a:blip r:embed="rId16" cstate="print"/>
                    <a:srcRect/>
                    <a:stretch>
                      <a:fillRect/>
                    </a:stretch>
                  </pic:blipFill>
                  <pic:spPr bwMode="auto">
                    <a:xfrm>
                      <a:off x="0" y="0"/>
                      <a:ext cx="2028825" cy="1600200"/>
                    </a:xfrm>
                    <a:prstGeom prst="rect">
                      <a:avLst/>
                    </a:prstGeom>
                    <a:noFill/>
                    <a:ln w="9525">
                      <a:noFill/>
                      <a:miter lim="800000"/>
                      <a:headEnd/>
                      <a:tailEnd/>
                    </a:ln>
                  </pic:spPr>
                </pic:pic>
              </a:graphicData>
            </a:graphic>
          </wp:inline>
        </w:drawing>
      </w:r>
      <w:r w:rsidRPr="00AA6B5C">
        <w:rPr>
          <w:rFonts w:ascii="Arial" w:eastAsia="Times New Roman" w:hAnsi="Arial" w:cs="Arial"/>
          <w:color w:val="auto"/>
          <w:sz w:val="20"/>
          <w:szCs w:val="20"/>
          <w:lang w:val="es-ES" w:eastAsia="es-ES"/>
        </w:rPr>
        <w:t>”</w:t>
      </w:r>
      <w:r w:rsidRPr="00DC13B6">
        <w:rPr>
          <w:rFonts w:ascii="Arial" w:eastAsia="Times New Roman" w:hAnsi="Arial" w:cs="Arial"/>
          <w:color w:val="auto"/>
          <w:sz w:val="20"/>
          <w:szCs w:val="20"/>
          <w:vertAlign w:val="superscript"/>
          <w:lang w:val="es-ES" w:eastAsia="es-ES"/>
        </w:rPr>
        <w:footnoteReference w:id="17"/>
      </w: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p>
    <w:tbl>
      <w:tblPr>
        <w:tblW w:w="10120" w:type="dxa"/>
        <w:jc w:val="center"/>
        <w:tblInd w:w="433"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10120"/>
      </w:tblGrid>
      <w:tr w:rsidR="00AA6B5C" w:rsidRPr="00AA6B5C" w:rsidTr="00F918D8">
        <w:trPr>
          <w:jc w:val="center"/>
        </w:trPr>
        <w:tc>
          <w:tcPr>
            <w:tcW w:w="10120" w:type="dxa"/>
            <w:shd w:val="clear" w:color="auto" w:fill="4F81BD"/>
          </w:tcPr>
          <w:p w:rsidR="00AA6B5C" w:rsidRPr="00AA6B5C" w:rsidRDefault="00AA6B5C" w:rsidP="00DC13B6">
            <w:pPr>
              <w:spacing w:after="0" w:line="240" w:lineRule="auto"/>
              <w:jc w:val="right"/>
              <w:rPr>
                <w:rFonts w:ascii="Arial" w:eastAsia="Times New Roman" w:hAnsi="Arial" w:cs="Arial"/>
                <w:b/>
                <w:bCs/>
                <w:i/>
                <w:color w:val="FFFFFF"/>
                <w:sz w:val="20"/>
                <w:szCs w:val="20"/>
                <w:lang w:val="es-ES" w:eastAsia="es-ES"/>
              </w:rPr>
            </w:pPr>
            <w:r w:rsidRPr="00AA6B5C">
              <w:rPr>
                <w:rFonts w:ascii="Arial" w:eastAsia="Times New Roman" w:hAnsi="Arial" w:cs="Arial"/>
                <w:b/>
                <w:bCs/>
                <w:i/>
                <w:color w:val="FFFFFF"/>
                <w:sz w:val="20"/>
                <w:szCs w:val="20"/>
                <w:lang w:val="es-ES" w:eastAsia="es-ES"/>
              </w:rPr>
              <w:t>Enlace para el docente: Consulte</w:t>
            </w:r>
            <w:r w:rsidRPr="00AA6B5C">
              <w:rPr>
                <w:rFonts w:ascii="Arial" w:eastAsia="Times New Roman" w:hAnsi="Arial" w:cs="Arial"/>
                <w:color w:val="auto"/>
                <w:sz w:val="20"/>
                <w:szCs w:val="20"/>
                <w:lang w:val="es-ES" w:eastAsia="es-ES"/>
              </w:rPr>
              <w:t xml:space="preserve"> </w:t>
            </w:r>
            <w:r w:rsidRPr="00AA6B5C">
              <w:rPr>
                <w:rFonts w:ascii="Arial" w:eastAsia="Times New Roman" w:hAnsi="Arial" w:cs="Arial"/>
                <w:b/>
                <w:bCs/>
                <w:i/>
                <w:color w:val="FFFFFF"/>
                <w:sz w:val="20"/>
                <w:szCs w:val="20"/>
                <w:lang w:val="es-ES" w:eastAsia="es-ES"/>
              </w:rPr>
              <w:t>en el siguiente enlace las páginas  12 a 17 en donde encontrará ejercicios de aplicación de los elementos de los poliedros:</w:t>
            </w:r>
          </w:p>
          <w:p w:rsidR="00AA6B5C" w:rsidRPr="00AA6B5C" w:rsidRDefault="00AA6B5C" w:rsidP="00DC13B6">
            <w:pPr>
              <w:spacing w:after="0" w:line="240" w:lineRule="auto"/>
              <w:jc w:val="right"/>
              <w:rPr>
                <w:rFonts w:ascii="Arial" w:eastAsia="Times New Roman" w:hAnsi="Arial" w:cs="Arial"/>
                <w:b/>
                <w:bCs/>
                <w:i/>
                <w:color w:val="FFFFFF"/>
                <w:sz w:val="20"/>
                <w:szCs w:val="20"/>
                <w:lang w:val="es-ES" w:eastAsia="es-ES"/>
              </w:rPr>
            </w:pPr>
            <w:r w:rsidRPr="00AA6B5C">
              <w:rPr>
                <w:rFonts w:ascii="Arial" w:eastAsia="Times New Roman" w:hAnsi="Arial" w:cs="Arial"/>
                <w:b/>
                <w:bCs/>
                <w:i/>
                <w:color w:val="FFFFFF"/>
                <w:sz w:val="20"/>
                <w:szCs w:val="20"/>
                <w:lang w:val="es-ES" w:eastAsia="es-ES"/>
              </w:rPr>
              <w:t xml:space="preserve"> </w:t>
            </w:r>
          </w:p>
          <w:p w:rsidR="00AA6B5C" w:rsidRPr="00AA6B5C" w:rsidRDefault="00714105" w:rsidP="00DC13B6">
            <w:pPr>
              <w:spacing w:after="0" w:line="240" w:lineRule="auto"/>
              <w:jc w:val="right"/>
              <w:rPr>
                <w:rFonts w:ascii="Arial" w:eastAsia="Times New Roman" w:hAnsi="Arial" w:cs="Arial"/>
                <w:b/>
                <w:bCs/>
                <w:i/>
                <w:color w:val="FFFFFF"/>
                <w:sz w:val="20"/>
                <w:szCs w:val="20"/>
                <w:lang w:val="es-ES" w:eastAsia="es-ES"/>
              </w:rPr>
            </w:pPr>
            <w:hyperlink r:id="rId17" w:anchor="d=I9z*xkGZUtw0sFKPjC71aQ" w:history="1">
              <w:r w:rsidR="00AA6B5C" w:rsidRPr="00DC13B6">
                <w:rPr>
                  <w:rFonts w:ascii="Arial" w:eastAsia="Times New Roman" w:hAnsi="Arial" w:cs="Arial"/>
                  <w:b/>
                  <w:bCs/>
                  <w:i/>
                  <w:color w:val="0000FF"/>
                  <w:sz w:val="20"/>
                  <w:szCs w:val="20"/>
                  <w:u w:val="single"/>
                  <w:lang w:val="es-ES" w:eastAsia="es-ES"/>
                </w:rPr>
                <w:t>https://acrobat.com/app.html#d=I9z*xkGZUtw0sFKPjC71aQ</w:t>
              </w:r>
            </w:hyperlink>
          </w:p>
          <w:p w:rsidR="00AA6B5C" w:rsidRPr="00AA6B5C" w:rsidRDefault="00AA6B5C" w:rsidP="00DC13B6">
            <w:pPr>
              <w:spacing w:after="0" w:line="240" w:lineRule="auto"/>
              <w:jc w:val="right"/>
              <w:rPr>
                <w:rFonts w:ascii="Arial" w:eastAsia="Times New Roman" w:hAnsi="Arial" w:cs="Arial"/>
                <w:b/>
                <w:bCs/>
                <w:i/>
                <w:color w:val="FFFFFF"/>
                <w:sz w:val="20"/>
                <w:szCs w:val="20"/>
                <w:lang w:val="es-ES" w:eastAsia="es-ES"/>
              </w:rPr>
            </w:pPr>
          </w:p>
        </w:tc>
      </w:tr>
    </w:tbl>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 w:eastAsia="es-ES"/>
        </w:rPr>
        <w:t xml:space="preserve">Los poliedros se clasifican en </w:t>
      </w:r>
      <w:r w:rsidRPr="00AA6B5C">
        <w:rPr>
          <w:rFonts w:ascii="Arial" w:eastAsia="Times New Roman" w:hAnsi="Arial" w:cs="Arial"/>
          <w:b/>
          <w:color w:val="auto"/>
          <w:sz w:val="20"/>
          <w:szCs w:val="20"/>
          <w:lang w:val="es-ES" w:eastAsia="es-ES"/>
        </w:rPr>
        <w:t>POLIEDROS REGULARES</w:t>
      </w:r>
      <w:r w:rsidRPr="00AA6B5C">
        <w:rPr>
          <w:rFonts w:ascii="Arial" w:eastAsia="Times New Roman" w:hAnsi="Arial" w:cs="Arial"/>
          <w:color w:val="auto"/>
          <w:sz w:val="20"/>
          <w:szCs w:val="20"/>
          <w:lang w:val="es-ES" w:eastAsia="es-ES"/>
        </w:rPr>
        <w:t xml:space="preserve"> y </w:t>
      </w:r>
      <w:r w:rsidRPr="00AA6B5C">
        <w:rPr>
          <w:rFonts w:ascii="Arial" w:eastAsia="Times New Roman" w:hAnsi="Arial" w:cs="Arial"/>
          <w:b/>
          <w:color w:val="auto"/>
          <w:sz w:val="20"/>
          <w:szCs w:val="20"/>
          <w:lang w:val="es-ES" w:eastAsia="es-ES"/>
        </w:rPr>
        <w:t>POLIEDROS IRREGULARES</w:t>
      </w:r>
      <w:r w:rsidRPr="00AA6B5C">
        <w:rPr>
          <w:rFonts w:ascii="Arial" w:eastAsia="Times New Roman" w:hAnsi="Arial" w:cs="Arial"/>
          <w:color w:val="auto"/>
          <w:sz w:val="20"/>
          <w:szCs w:val="20"/>
          <w:lang w:val="es-ES" w:eastAsia="es-ES"/>
        </w:rPr>
        <w:t>:</w:t>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lastRenderedPageBreak/>
        <w:drawing>
          <wp:inline distT="0" distB="0" distL="0" distR="0">
            <wp:extent cx="5811095" cy="4391025"/>
            <wp:effectExtent l="6313" t="0" r="2367" b="0"/>
            <wp:docPr id="152" name="Objeto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239144" cy="6520735"/>
                      <a:chOff x="333352" y="142852"/>
                      <a:chExt cx="8239144" cy="6520735"/>
                    </a:xfrm>
                  </a:grpSpPr>
                  <a:sp>
                    <a:nvSpPr>
                      <a:cNvPr id="2" name="1 CuadroTexto"/>
                      <a:cNvSpPr txBox="1"/>
                    </a:nvSpPr>
                    <a:spPr>
                      <a:xfrm>
                        <a:off x="3857620" y="142852"/>
                        <a:ext cx="1428760" cy="307777"/>
                      </a:xfrm>
                      <a:prstGeom prst="rect">
                        <a:avLst/>
                      </a:prstGeom>
                      <a:noFill/>
                      <a:ln>
                        <a:solidFill>
                          <a:schemeClr val="accent1"/>
                        </a:solidFill>
                      </a:ln>
                    </a:spPr>
                    <a:txSp>
                      <a:txBody>
                        <a:bodyPr wrap="square" rtlCol="0">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s-ES" sz="1400" b="1" dirty="0" smtClean="0"/>
                            <a:t>POLIEDROS</a:t>
                          </a:r>
                          <a:endParaRPr lang="es-ES" sz="1400" b="1" dirty="0"/>
                        </a:p>
                      </a:txBody>
                      <a:useSpRect/>
                    </a:txSp>
                  </a:sp>
                  <a:sp>
                    <a:nvSpPr>
                      <a:cNvPr id="3" name="2 CuadroTexto"/>
                      <a:cNvSpPr txBox="1"/>
                    </a:nvSpPr>
                    <a:spPr>
                      <a:xfrm>
                        <a:off x="6143636" y="785794"/>
                        <a:ext cx="1000100" cy="261610"/>
                      </a:xfrm>
                      <a:prstGeom prst="rect">
                        <a:avLst/>
                      </a:prstGeom>
                      <a:noFill/>
                      <a:ln>
                        <a:solidFill>
                          <a:schemeClr val="accent1"/>
                        </a:solidFill>
                      </a:ln>
                    </a:spPr>
                    <a:txSp>
                      <a:txBody>
                        <a:bodyPr wrap="square" rtlCol="0">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s-ES" sz="1100" b="1" dirty="0" smtClean="0"/>
                            <a:t>IRREGULARES</a:t>
                          </a:r>
                          <a:endParaRPr lang="es-ES" sz="1100" b="1" dirty="0"/>
                        </a:p>
                      </a:txBody>
                      <a:useSpRect/>
                    </a:txSp>
                  </a:sp>
                  <a:sp>
                    <a:nvSpPr>
                      <a:cNvPr id="4" name="3 CuadroTexto"/>
                      <a:cNvSpPr txBox="1"/>
                    </a:nvSpPr>
                    <a:spPr>
                      <a:xfrm>
                        <a:off x="2000232" y="785794"/>
                        <a:ext cx="1571636" cy="523220"/>
                      </a:xfrm>
                      <a:prstGeom prst="rect">
                        <a:avLst/>
                      </a:prstGeom>
                      <a:noFill/>
                      <a:ln>
                        <a:solidFill>
                          <a:schemeClr val="accent1"/>
                        </a:solidFill>
                      </a:ln>
                    </a:spPr>
                    <a:txSp>
                      <a:txBody>
                        <a:bodyPr wrap="square" rtlCol="0">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s-ES" sz="1400" b="1" dirty="0" smtClean="0"/>
                            <a:t>REGULARES O PLATÓNICOS</a:t>
                          </a:r>
                          <a:endParaRPr lang="es-ES" sz="1400" b="1" dirty="0"/>
                        </a:p>
                      </a:txBody>
                      <a:useSpRect/>
                    </a:txSp>
                  </a:sp>
                  <a:cxnSp>
                    <a:nvCxnSpPr>
                      <a:cNvPr id="6" name="5 Conector angular"/>
                      <a:cNvCxnSpPr>
                        <a:stCxn id="2" idx="2"/>
                        <a:endCxn id="3" idx="0"/>
                      </a:cNvCxnSpPr>
                    </a:nvCxnSpPr>
                    <a:spPr>
                      <a:xfrm rot="16200000" flipH="1">
                        <a:off x="5440261" y="-417632"/>
                        <a:ext cx="335165" cy="2071686"/>
                      </a:xfrm>
                      <a:prstGeom prst="bentConnector3">
                        <a:avLst>
                          <a:gd name="adj1" fmla="val 50000"/>
                        </a:avLst>
                      </a:prstGeom>
                    </a:spPr>
                    <a:style>
                      <a:lnRef idx="1">
                        <a:schemeClr val="accent1"/>
                      </a:lnRef>
                      <a:fillRef idx="0">
                        <a:schemeClr val="accent1"/>
                      </a:fillRef>
                      <a:effectRef idx="0">
                        <a:schemeClr val="accent1"/>
                      </a:effectRef>
                      <a:fontRef idx="minor">
                        <a:schemeClr val="tx1"/>
                      </a:fontRef>
                    </a:style>
                  </a:cxnSp>
                  <a:cxnSp>
                    <a:nvCxnSpPr>
                      <a:cNvPr id="8" name="7 Conector angular"/>
                      <a:cNvCxnSpPr>
                        <a:stCxn id="2" idx="2"/>
                        <a:endCxn id="4" idx="0"/>
                      </a:cNvCxnSpPr>
                    </a:nvCxnSpPr>
                    <a:spPr>
                      <a:xfrm rot="5400000">
                        <a:off x="3511443" y="-274764"/>
                        <a:ext cx="335165" cy="1785950"/>
                      </a:xfrm>
                      <a:prstGeom prst="bentConnector3">
                        <a:avLst>
                          <a:gd name="adj1" fmla="val 50000"/>
                        </a:avLst>
                      </a:prstGeom>
                    </a:spPr>
                    <a:style>
                      <a:lnRef idx="1">
                        <a:schemeClr val="accent1"/>
                      </a:lnRef>
                      <a:fillRef idx="0">
                        <a:schemeClr val="accent1"/>
                      </a:fillRef>
                      <a:effectRef idx="0">
                        <a:schemeClr val="accent1"/>
                      </a:effectRef>
                      <a:fontRef idx="minor">
                        <a:schemeClr val="tx1"/>
                      </a:fontRef>
                    </a:style>
                  </a:cxnSp>
                  <a:sp>
                    <a:nvSpPr>
                      <a:cNvPr id="9" name="8 CuadroTexto"/>
                      <a:cNvSpPr txBox="1"/>
                    </a:nvSpPr>
                    <a:spPr>
                      <a:xfrm>
                        <a:off x="543762" y="1571612"/>
                        <a:ext cx="4500594" cy="738664"/>
                      </a:xfrm>
                      <a:prstGeom prst="rect">
                        <a:avLst/>
                      </a:prstGeom>
                      <a:noFill/>
                      <a:ln>
                        <a:solidFill>
                          <a:schemeClr val="accent1"/>
                        </a:solidFill>
                      </a:ln>
                    </a:spPr>
                    <a:txSp>
                      <a:txBody>
                        <a:bodyPr wrap="square" rtlCol="0">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s-AR" sz="1400" dirty="0" smtClean="0">
                              <a:solidFill>
                                <a:srgbClr val="000000"/>
                              </a:solidFill>
                            </a:rPr>
                            <a:t>Son aquellos </a:t>
                          </a:r>
                          <a:r>
                            <a:rPr lang="es-AR" sz="1400" dirty="0" smtClean="0">
                              <a:solidFill>
                                <a:srgbClr val="000000"/>
                              </a:solidFill>
                            </a:rPr>
                            <a:t>cuyas caras son polígonos regulares iguales, todas sus aristas son de </a:t>
                          </a:r>
                          <a:r>
                            <a:rPr lang="es-AR" sz="1400" dirty="0" smtClean="0">
                              <a:solidFill>
                                <a:srgbClr val="000000"/>
                              </a:solidFill>
                            </a:rPr>
                            <a:t>igual longitud y en cuyos vértices se unen el mismo número de caras.</a:t>
                          </a:r>
                          <a:endParaRPr lang="es-ES" sz="1400" dirty="0"/>
                        </a:p>
                      </a:txBody>
                      <a:useSpRect/>
                    </a:txSp>
                  </a:sp>
                  <a:sp>
                    <a:nvSpPr>
                      <a:cNvPr id="11" name="10 CuadroTexto"/>
                      <a:cNvSpPr txBox="1"/>
                    </a:nvSpPr>
                    <a:spPr>
                      <a:xfrm>
                        <a:off x="2357422" y="2478281"/>
                        <a:ext cx="864339" cy="307777"/>
                      </a:xfrm>
                      <a:prstGeom prst="rect">
                        <a:avLst/>
                      </a:prstGeom>
                      <a:noFill/>
                      <a:ln>
                        <a:solidFill>
                          <a:schemeClr val="accent1"/>
                        </a:solidFill>
                      </a:ln>
                    </a:spPr>
                    <a:txSp>
                      <a:txBody>
                        <a:bodyPr wrap="none" rtlCol="0">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s-ES" sz="1400" b="1" dirty="0" smtClean="0"/>
                            <a:t>Ejemplos</a:t>
                          </a:r>
                          <a:endParaRPr lang="es-ES" sz="1400" b="1" dirty="0"/>
                        </a:p>
                      </a:txBody>
                      <a:useSpRect/>
                    </a:txSp>
                  </a:sp>
                  <a:sp>
                    <a:nvSpPr>
                      <a:cNvPr id="13" name="12 Rectángulo"/>
                      <a:cNvSpPr/>
                    </a:nvSpPr>
                    <a:spPr>
                      <a:xfrm>
                        <a:off x="7500958" y="3429000"/>
                        <a:ext cx="893643" cy="307777"/>
                      </a:xfrm>
                      <a:prstGeom prst="rect">
                        <a:avLst/>
                      </a:prstGeom>
                      <a:ln>
                        <a:solidFill>
                          <a:schemeClr val="accent1"/>
                        </a:solidFill>
                      </a:ln>
                    </a:spPr>
                    <a:txSp>
                      <a:txBody>
                        <a:bodyPr wrap="none">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s-ES" sz="1400" dirty="0" smtClean="0"/>
                            <a:t>Icosaedro</a:t>
                          </a:r>
                          <a:endParaRPr lang="es-ES" sz="1400" dirty="0"/>
                        </a:p>
                      </a:txBody>
                      <a:useSpRect/>
                    </a:txSp>
                  </a:sp>
                  <a:sp>
                    <a:nvSpPr>
                      <a:cNvPr id="14" name="13 Rectángulo"/>
                      <a:cNvSpPr/>
                    </a:nvSpPr>
                    <a:spPr>
                      <a:xfrm>
                        <a:off x="5500694" y="3429000"/>
                        <a:ext cx="1073179" cy="307777"/>
                      </a:xfrm>
                      <a:prstGeom prst="rect">
                        <a:avLst/>
                      </a:prstGeom>
                      <a:ln>
                        <a:solidFill>
                          <a:schemeClr val="accent1"/>
                        </a:solidFill>
                      </a:ln>
                    </a:spPr>
                    <a:txSp>
                      <a:txBody>
                        <a:bodyPr wrap="none">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s-ES" sz="1400" dirty="0" smtClean="0"/>
                            <a:t>Dodecaedro</a:t>
                          </a:r>
                          <a:endParaRPr lang="es-ES" sz="1400" dirty="0"/>
                        </a:p>
                      </a:txBody>
                      <a:useSpRect/>
                    </a:txSp>
                  </a:sp>
                  <a:sp>
                    <a:nvSpPr>
                      <a:cNvPr id="15" name="14 Rectángulo"/>
                      <a:cNvSpPr/>
                    </a:nvSpPr>
                    <a:spPr>
                      <a:xfrm>
                        <a:off x="3780958" y="3429000"/>
                        <a:ext cx="862480" cy="307777"/>
                      </a:xfrm>
                      <a:prstGeom prst="rect">
                        <a:avLst/>
                      </a:prstGeom>
                      <a:ln>
                        <a:solidFill>
                          <a:schemeClr val="accent1"/>
                        </a:solidFill>
                      </a:ln>
                    </a:spPr>
                    <a:txSp>
                      <a:txBody>
                        <a:bodyPr wrap="none">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s-ES" sz="1400" dirty="0" smtClean="0"/>
                            <a:t>Octaedro</a:t>
                          </a:r>
                          <a:endParaRPr lang="es-ES" sz="1400" dirty="0"/>
                        </a:p>
                      </a:txBody>
                      <a:useSpRect/>
                    </a:txSp>
                  </a:sp>
                  <a:sp>
                    <a:nvSpPr>
                      <a:cNvPr id="16" name="15 Rectángulo"/>
                      <a:cNvSpPr/>
                    </a:nvSpPr>
                    <a:spPr>
                      <a:xfrm>
                        <a:off x="2000232" y="3429000"/>
                        <a:ext cx="884345" cy="307777"/>
                      </a:xfrm>
                      <a:prstGeom prst="rect">
                        <a:avLst/>
                      </a:prstGeom>
                      <a:ln>
                        <a:solidFill>
                          <a:schemeClr val="accent1"/>
                        </a:solidFill>
                      </a:ln>
                    </a:spPr>
                    <a:txSp>
                      <a:txBody>
                        <a:bodyPr wrap="none">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s-ES" sz="1400" dirty="0" smtClean="0"/>
                            <a:t>Hexaedro</a:t>
                          </a:r>
                          <a:endParaRPr lang="es-ES" sz="1400" dirty="0"/>
                        </a:p>
                      </a:txBody>
                      <a:useSpRect/>
                    </a:txSp>
                  </a:sp>
                  <a:sp>
                    <a:nvSpPr>
                      <a:cNvPr id="17" name="16 Rectángulo"/>
                      <a:cNvSpPr/>
                    </a:nvSpPr>
                    <a:spPr>
                      <a:xfrm>
                        <a:off x="357158" y="3429000"/>
                        <a:ext cx="890565" cy="307777"/>
                      </a:xfrm>
                      <a:prstGeom prst="rect">
                        <a:avLst/>
                      </a:prstGeom>
                      <a:ln>
                        <a:solidFill>
                          <a:schemeClr val="accent1"/>
                        </a:solidFill>
                      </a:ln>
                    </a:spPr>
                    <a:txSp>
                      <a:txBody>
                        <a:bodyPr wrap="none">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s-ES" sz="1400" dirty="0" smtClean="0"/>
                            <a:t>Tetraedro</a:t>
                          </a:r>
                          <a:endParaRPr lang="es-ES" sz="1400" dirty="0"/>
                        </a:p>
                      </a:txBody>
                      <a:useSpRect/>
                    </a:txSp>
                  </a:sp>
                  <a:pic>
                    <a:nvPicPr>
                      <a:cNvPr id="1026" name="Picture 2" descr="Tetrahedron.jpg"/>
                      <a:cNvPicPr>
                        <a:picLocks noChangeAspect="1" noChangeArrowheads="1"/>
                      </a:cNvPicPr>
                    </a:nvPicPr>
                    <a:blipFill>
                      <a:blip r:embed="rId18" cstate="print"/>
                      <a:srcRect/>
                      <a:stretch>
                        <a:fillRect/>
                      </a:stretch>
                    </a:blipFill>
                    <a:spPr bwMode="auto">
                      <a:xfrm>
                        <a:off x="333352" y="4143380"/>
                        <a:ext cx="952500" cy="895350"/>
                      </a:xfrm>
                      <a:prstGeom prst="rect">
                        <a:avLst/>
                      </a:prstGeom>
                      <a:noFill/>
                      <a:ln w="9525">
                        <a:noFill/>
                        <a:miter lim="800000"/>
                        <a:headEnd/>
                        <a:tailEnd/>
                      </a:ln>
                    </a:spPr>
                  </a:pic>
                  <a:pic>
                    <a:nvPicPr>
                      <a:cNvPr id="1027" name="Picture 3" descr="Hexahedron.jpg"/>
                      <a:cNvPicPr>
                        <a:picLocks noChangeAspect="1" noChangeArrowheads="1"/>
                      </a:cNvPicPr>
                    </a:nvPicPr>
                    <a:blipFill>
                      <a:blip r:embed="rId19" cstate="print"/>
                      <a:srcRect/>
                      <a:stretch>
                        <a:fillRect/>
                      </a:stretch>
                    </a:blipFill>
                    <a:spPr bwMode="auto">
                      <a:xfrm>
                        <a:off x="1976426" y="4071942"/>
                        <a:ext cx="952500" cy="1057275"/>
                      </a:xfrm>
                      <a:prstGeom prst="rect">
                        <a:avLst/>
                      </a:prstGeom>
                      <a:noFill/>
                      <a:ln w="9525">
                        <a:noFill/>
                        <a:miter lim="800000"/>
                        <a:headEnd/>
                        <a:tailEnd/>
                      </a:ln>
                    </a:spPr>
                  </a:pic>
                  <a:pic>
                    <a:nvPicPr>
                      <a:cNvPr id="1028" name="Picture 4" descr="Octahedron.jpg"/>
                      <a:cNvPicPr>
                        <a:picLocks noChangeAspect="1" noChangeArrowheads="1"/>
                      </a:cNvPicPr>
                    </a:nvPicPr>
                    <a:blipFill>
                      <a:blip r:embed="rId20" cstate="print"/>
                      <a:srcRect/>
                      <a:stretch>
                        <a:fillRect/>
                      </a:stretch>
                    </a:blipFill>
                    <a:spPr bwMode="auto">
                      <a:xfrm>
                        <a:off x="3762376" y="4214818"/>
                        <a:ext cx="952500" cy="952500"/>
                      </a:xfrm>
                      <a:prstGeom prst="rect">
                        <a:avLst/>
                      </a:prstGeom>
                      <a:noFill/>
                      <a:ln w="9525">
                        <a:noFill/>
                        <a:miter lim="800000"/>
                        <a:headEnd/>
                        <a:tailEnd/>
                      </a:ln>
                    </a:spPr>
                  </a:pic>
                  <a:pic>
                    <a:nvPicPr>
                      <a:cNvPr id="1029" name="Picture 5" descr="Dodecahedron.jpg"/>
                      <a:cNvPicPr>
                        <a:picLocks noChangeAspect="1" noChangeArrowheads="1"/>
                      </a:cNvPicPr>
                    </a:nvPicPr>
                    <a:blipFill>
                      <a:blip r:embed="rId21" cstate="print"/>
                      <a:srcRect/>
                      <a:stretch>
                        <a:fillRect/>
                      </a:stretch>
                    </a:blipFill>
                    <a:spPr bwMode="auto">
                      <a:xfrm>
                        <a:off x="5572132" y="4000504"/>
                        <a:ext cx="952500" cy="933450"/>
                      </a:xfrm>
                      <a:prstGeom prst="rect">
                        <a:avLst/>
                      </a:prstGeom>
                      <a:noFill/>
                      <a:ln w="9525">
                        <a:noFill/>
                        <a:miter lim="800000"/>
                        <a:headEnd/>
                        <a:tailEnd/>
                      </a:ln>
                    </a:spPr>
                  </a:pic>
                  <a:pic>
                    <a:nvPicPr>
                      <a:cNvPr id="1030" name="Picture 6" descr="Icosahedron.jpg"/>
                      <a:cNvPicPr>
                        <a:picLocks noChangeAspect="1" noChangeArrowheads="1"/>
                      </a:cNvPicPr>
                    </a:nvPicPr>
                    <a:blipFill>
                      <a:blip r:embed="rId22" cstate="print"/>
                      <a:srcRect/>
                      <a:stretch>
                        <a:fillRect/>
                      </a:stretch>
                    </a:blipFill>
                    <a:spPr bwMode="auto">
                      <a:xfrm>
                        <a:off x="7477152" y="4000504"/>
                        <a:ext cx="952500" cy="923925"/>
                      </a:xfrm>
                      <a:prstGeom prst="rect">
                        <a:avLst/>
                      </a:prstGeom>
                      <a:noFill/>
                      <a:ln w="9525">
                        <a:noFill/>
                        <a:miter lim="800000"/>
                        <a:headEnd/>
                        <a:tailEnd/>
                      </a:ln>
                    </a:spPr>
                  </a:pic>
                  <a:cxnSp>
                    <a:nvCxnSpPr>
                      <a:cNvPr id="24" name="23 Conector recto"/>
                      <a:cNvCxnSpPr>
                        <a:stCxn id="4" idx="2"/>
                        <a:endCxn id="9" idx="0"/>
                      </a:cNvCxnSpPr>
                    </a:nvCxnSpPr>
                    <a:spPr>
                      <a:xfrm rot="16200000" flipH="1">
                        <a:off x="2658755" y="1436308"/>
                        <a:ext cx="262598" cy="8009"/>
                      </a:xfrm>
                      <a:prstGeom prst="line">
                        <a:avLst/>
                      </a:prstGeom>
                    </a:spPr>
                    <a:style>
                      <a:lnRef idx="1">
                        <a:schemeClr val="accent1"/>
                      </a:lnRef>
                      <a:fillRef idx="0">
                        <a:schemeClr val="accent1"/>
                      </a:fillRef>
                      <a:effectRef idx="0">
                        <a:schemeClr val="accent1"/>
                      </a:effectRef>
                      <a:fontRef idx="minor">
                        <a:schemeClr val="tx1"/>
                      </a:fontRef>
                    </a:style>
                  </a:cxnSp>
                  <a:cxnSp>
                    <a:nvCxnSpPr>
                      <a:cNvPr id="26" name="25 Conector recto"/>
                      <a:cNvCxnSpPr>
                        <a:stCxn id="9" idx="2"/>
                        <a:endCxn id="11" idx="0"/>
                      </a:cNvCxnSpPr>
                    </a:nvCxnSpPr>
                    <a:spPr>
                      <a:xfrm rot="5400000">
                        <a:off x="2707824" y="2392045"/>
                        <a:ext cx="168005" cy="4467"/>
                      </a:xfrm>
                      <a:prstGeom prst="line">
                        <a:avLst/>
                      </a:prstGeom>
                    </a:spPr>
                    <a:style>
                      <a:lnRef idx="1">
                        <a:schemeClr val="accent1"/>
                      </a:lnRef>
                      <a:fillRef idx="0">
                        <a:schemeClr val="accent1"/>
                      </a:fillRef>
                      <a:effectRef idx="0">
                        <a:schemeClr val="accent1"/>
                      </a:effectRef>
                      <a:fontRef idx="minor">
                        <a:schemeClr val="tx1"/>
                      </a:fontRef>
                    </a:style>
                  </a:cxnSp>
                  <a:cxnSp>
                    <a:nvCxnSpPr>
                      <a:cNvPr id="28" name="27 Conector angular"/>
                      <a:cNvCxnSpPr>
                        <a:stCxn id="11" idx="2"/>
                        <a:endCxn id="17" idx="0"/>
                      </a:cNvCxnSpPr>
                    </a:nvCxnSpPr>
                    <a:spPr>
                      <a:xfrm rot="5400000">
                        <a:off x="1474546" y="2113954"/>
                        <a:ext cx="642942" cy="1987151"/>
                      </a:xfrm>
                      <a:prstGeom prst="bentConnector3">
                        <a:avLst>
                          <a:gd name="adj1" fmla="val 50000"/>
                        </a:avLst>
                      </a:prstGeom>
                    </a:spPr>
                    <a:style>
                      <a:lnRef idx="1">
                        <a:schemeClr val="accent1"/>
                      </a:lnRef>
                      <a:fillRef idx="0">
                        <a:schemeClr val="accent1"/>
                      </a:fillRef>
                      <a:effectRef idx="0">
                        <a:schemeClr val="accent1"/>
                      </a:effectRef>
                      <a:fontRef idx="minor">
                        <a:schemeClr val="tx1"/>
                      </a:fontRef>
                    </a:style>
                  </a:cxnSp>
                  <a:cxnSp>
                    <a:nvCxnSpPr>
                      <a:cNvPr id="30" name="29 Conector angular"/>
                      <a:cNvCxnSpPr>
                        <a:stCxn id="11" idx="2"/>
                        <a:endCxn id="16" idx="0"/>
                      </a:cNvCxnSpPr>
                    </a:nvCxnSpPr>
                    <a:spPr>
                      <a:xfrm rot="5400000">
                        <a:off x="2294528" y="2933936"/>
                        <a:ext cx="642942" cy="347187"/>
                      </a:xfrm>
                      <a:prstGeom prst="bentConnector3">
                        <a:avLst>
                          <a:gd name="adj1" fmla="val 50000"/>
                        </a:avLst>
                      </a:prstGeom>
                    </a:spPr>
                    <a:style>
                      <a:lnRef idx="1">
                        <a:schemeClr val="accent1"/>
                      </a:lnRef>
                      <a:fillRef idx="0">
                        <a:schemeClr val="accent1"/>
                      </a:fillRef>
                      <a:effectRef idx="0">
                        <a:schemeClr val="accent1"/>
                      </a:effectRef>
                      <a:fontRef idx="minor">
                        <a:schemeClr val="tx1"/>
                      </a:fontRef>
                    </a:style>
                  </a:cxnSp>
                  <a:cxnSp>
                    <a:nvCxnSpPr>
                      <a:cNvPr id="33" name="32 Conector angular"/>
                      <a:cNvCxnSpPr>
                        <a:stCxn id="11" idx="2"/>
                        <a:endCxn id="15" idx="0"/>
                      </a:cNvCxnSpPr>
                    </a:nvCxnSpPr>
                    <a:spPr>
                      <a:xfrm rot="16200000" flipH="1">
                        <a:off x="3179424" y="2396226"/>
                        <a:ext cx="642942" cy="1422606"/>
                      </a:xfrm>
                      <a:prstGeom prst="bentConnector3">
                        <a:avLst>
                          <a:gd name="adj1" fmla="val 50000"/>
                        </a:avLst>
                      </a:prstGeom>
                    </a:spPr>
                    <a:style>
                      <a:lnRef idx="1">
                        <a:schemeClr val="accent1"/>
                      </a:lnRef>
                      <a:fillRef idx="0">
                        <a:schemeClr val="accent1"/>
                      </a:fillRef>
                      <a:effectRef idx="0">
                        <a:schemeClr val="accent1"/>
                      </a:effectRef>
                      <a:fontRef idx="minor">
                        <a:schemeClr val="tx1"/>
                      </a:fontRef>
                    </a:style>
                  </a:cxnSp>
                  <a:cxnSp>
                    <a:nvCxnSpPr>
                      <a:cNvPr id="35" name="34 Conector angular"/>
                      <a:cNvCxnSpPr>
                        <a:stCxn id="11" idx="2"/>
                        <a:endCxn id="14" idx="0"/>
                      </a:cNvCxnSpPr>
                    </a:nvCxnSpPr>
                    <a:spPr>
                      <a:xfrm rot="16200000" flipH="1">
                        <a:off x="4091967" y="1483683"/>
                        <a:ext cx="642942" cy="3247692"/>
                      </a:xfrm>
                      <a:prstGeom prst="bentConnector3">
                        <a:avLst>
                          <a:gd name="adj1" fmla="val 50000"/>
                        </a:avLst>
                      </a:prstGeom>
                    </a:spPr>
                    <a:style>
                      <a:lnRef idx="1">
                        <a:schemeClr val="accent1"/>
                      </a:lnRef>
                      <a:fillRef idx="0">
                        <a:schemeClr val="accent1"/>
                      </a:fillRef>
                      <a:effectRef idx="0">
                        <a:schemeClr val="accent1"/>
                      </a:effectRef>
                      <a:fontRef idx="minor">
                        <a:schemeClr val="tx1"/>
                      </a:fontRef>
                    </a:style>
                  </a:cxnSp>
                  <a:cxnSp>
                    <a:nvCxnSpPr>
                      <a:cNvPr id="37" name="36 Conector angular"/>
                      <a:cNvCxnSpPr>
                        <a:stCxn id="11" idx="2"/>
                        <a:endCxn id="13" idx="0"/>
                      </a:cNvCxnSpPr>
                    </a:nvCxnSpPr>
                    <a:spPr>
                      <a:xfrm rot="16200000" flipH="1">
                        <a:off x="5047215" y="528435"/>
                        <a:ext cx="642942" cy="5158188"/>
                      </a:xfrm>
                      <a:prstGeom prst="bentConnector3">
                        <a:avLst>
                          <a:gd name="adj1" fmla="val 50000"/>
                        </a:avLst>
                      </a:prstGeom>
                    </a:spPr>
                    <a:style>
                      <a:lnRef idx="1">
                        <a:schemeClr val="accent1"/>
                      </a:lnRef>
                      <a:fillRef idx="0">
                        <a:schemeClr val="accent1"/>
                      </a:fillRef>
                      <a:effectRef idx="0">
                        <a:schemeClr val="accent1"/>
                      </a:effectRef>
                      <a:fontRef idx="minor">
                        <a:schemeClr val="tx1"/>
                      </a:fontRef>
                    </a:style>
                  </a:cxnSp>
                  <a:cxnSp>
                    <a:nvCxnSpPr>
                      <a:cNvPr id="39" name="38 Conector recto"/>
                      <a:cNvCxnSpPr>
                        <a:stCxn id="17" idx="2"/>
                        <a:endCxn id="1026" idx="0"/>
                      </a:cNvCxnSpPr>
                    </a:nvCxnSpPr>
                    <a:spPr>
                      <a:xfrm rot="16200000" flipH="1">
                        <a:off x="602720" y="3936497"/>
                        <a:ext cx="406603" cy="7161"/>
                      </a:xfrm>
                      <a:prstGeom prst="line">
                        <a:avLst/>
                      </a:prstGeom>
                    </a:spPr>
                    <a:style>
                      <a:lnRef idx="1">
                        <a:schemeClr val="accent1"/>
                      </a:lnRef>
                      <a:fillRef idx="0">
                        <a:schemeClr val="accent1"/>
                      </a:fillRef>
                      <a:effectRef idx="0">
                        <a:schemeClr val="accent1"/>
                      </a:effectRef>
                      <a:fontRef idx="minor">
                        <a:schemeClr val="tx1"/>
                      </a:fontRef>
                    </a:style>
                  </a:cxnSp>
                  <a:cxnSp>
                    <a:nvCxnSpPr>
                      <a:cNvPr id="41" name="40 Conector recto"/>
                      <a:cNvCxnSpPr>
                        <a:stCxn id="16" idx="2"/>
                        <a:endCxn id="1027" idx="0"/>
                      </a:cNvCxnSpPr>
                    </a:nvCxnSpPr>
                    <a:spPr>
                      <a:xfrm rot="16200000" flipH="1">
                        <a:off x="2279958" y="3899223"/>
                        <a:ext cx="335165" cy="10271"/>
                      </a:xfrm>
                      <a:prstGeom prst="line">
                        <a:avLst/>
                      </a:prstGeom>
                    </a:spPr>
                    <a:style>
                      <a:lnRef idx="1">
                        <a:schemeClr val="accent1"/>
                      </a:lnRef>
                      <a:fillRef idx="0">
                        <a:schemeClr val="accent1"/>
                      </a:fillRef>
                      <a:effectRef idx="0">
                        <a:schemeClr val="accent1"/>
                      </a:effectRef>
                      <a:fontRef idx="minor">
                        <a:schemeClr val="tx1"/>
                      </a:fontRef>
                    </a:style>
                  </a:cxnSp>
                  <a:cxnSp>
                    <a:nvCxnSpPr>
                      <a:cNvPr id="43" name="42 Conector recto"/>
                      <a:cNvCxnSpPr>
                        <a:stCxn id="15" idx="2"/>
                        <a:endCxn id="1028" idx="0"/>
                      </a:cNvCxnSpPr>
                    </a:nvCxnSpPr>
                    <a:spPr>
                      <a:xfrm rot="16200000" flipH="1">
                        <a:off x="3986392" y="3962583"/>
                        <a:ext cx="478041" cy="26428"/>
                      </a:xfrm>
                      <a:prstGeom prst="line">
                        <a:avLst/>
                      </a:prstGeom>
                    </a:spPr>
                    <a:style>
                      <a:lnRef idx="1">
                        <a:schemeClr val="accent1"/>
                      </a:lnRef>
                      <a:fillRef idx="0">
                        <a:schemeClr val="accent1"/>
                      </a:fillRef>
                      <a:effectRef idx="0">
                        <a:schemeClr val="accent1"/>
                      </a:effectRef>
                      <a:fontRef idx="minor">
                        <a:schemeClr val="tx1"/>
                      </a:fontRef>
                    </a:style>
                  </a:cxnSp>
                  <a:cxnSp>
                    <a:nvCxnSpPr>
                      <a:cNvPr id="45" name="44 Conector recto"/>
                      <a:cNvCxnSpPr>
                        <a:stCxn id="13" idx="2"/>
                        <a:endCxn id="1030" idx="0"/>
                      </a:cNvCxnSpPr>
                    </a:nvCxnSpPr>
                    <a:spPr>
                      <a:xfrm rot="16200000" flipH="1">
                        <a:off x="7818728" y="3865829"/>
                        <a:ext cx="263727" cy="5622"/>
                      </a:xfrm>
                      <a:prstGeom prst="line">
                        <a:avLst/>
                      </a:prstGeom>
                    </a:spPr>
                    <a:style>
                      <a:lnRef idx="1">
                        <a:schemeClr val="accent1"/>
                      </a:lnRef>
                      <a:fillRef idx="0">
                        <a:schemeClr val="accent1"/>
                      </a:fillRef>
                      <a:effectRef idx="0">
                        <a:schemeClr val="accent1"/>
                      </a:effectRef>
                      <a:fontRef idx="minor">
                        <a:schemeClr val="tx1"/>
                      </a:fontRef>
                    </a:style>
                  </a:cxnSp>
                  <a:cxnSp>
                    <a:nvCxnSpPr>
                      <a:cNvPr id="47" name="46 Conector recto"/>
                      <a:cNvCxnSpPr>
                        <a:stCxn id="14" idx="2"/>
                        <a:endCxn id="1029" idx="0"/>
                      </a:cNvCxnSpPr>
                    </a:nvCxnSpPr>
                    <a:spPr>
                      <a:xfrm rot="16200000" flipH="1">
                        <a:off x="5910970" y="3863091"/>
                        <a:ext cx="263727" cy="11098"/>
                      </a:xfrm>
                      <a:prstGeom prst="line">
                        <a:avLst/>
                      </a:prstGeom>
                    </a:spPr>
                    <a:style>
                      <a:lnRef idx="1">
                        <a:schemeClr val="accent1"/>
                      </a:lnRef>
                      <a:fillRef idx="0">
                        <a:schemeClr val="accent1"/>
                      </a:fillRef>
                      <a:effectRef idx="0">
                        <a:schemeClr val="accent1"/>
                      </a:effectRef>
                      <a:fontRef idx="minor">
                        <a:schemeClr val="tx1"/>
                      </a:fontRef>
                    </a:style>
                  </a:cxnSp>
                  <a:pic>
                    <a:nvPicPr>
                      <a:cNvPr id="53" name="Picture 8"/>
                      <a:cNvPicPr>
                        <a:picLocks noChangeAspect="1" noChangeArrowheads="1"/>
                      </a:cNvPicPr>
                    </a:nvPicPr>
                    <a:blipFill>
                      <a:blip r:embed="rId23" cstate="print"/>
                      <a:srcRect/>
                      <a:stretch>
                        <a:fillRect/>
                      </a:stretch>
                    </a:blipFill>
                    <a:spPr bwMode="auto">
                      <a:xfrm>
                        <a:off x="7358082" y="5495156"/>
                        <a:ext cx="1214414" cy="1148554"/>
                      </a:xfrm>
                      <a:prstGeom prst="rect">
                        <a:avLst/>
                      </a:prstGeom>
                      <a:noFill/>
                      <a:ln w="9525">
                        <a:noFill/>
                        <a:miter lim="800000"/>
                        <a:headEnd/>
                        <a:tailEnd/>
                      </a:ln>
                    </a:spPr>
                  </a:pic>
                  <a:pic>
                    <a:nvPicPr>
                      <a:cNvPr id="55" name="Picture 8"/>
                      <a:cNvPicPr>
                        <a:picLocks noChangeAspect="1" noChangeArrowheads="1"/>
                      </a:cNvPicPr>
                    </a:nvPicPr>
                    <a:blipFill>
                      <a:blip r:embed="rId24" cstate="print"/>
                      <a:srcRect/>
                      <a:stretch>
                        <a:fillRect/>
                      </a:stretch>
                    </a:blipFill>
                    <a:spPr bwMode="auto">
                      <a:xfrm>
                        <a:off x="5472984" y="5500702"/>
                        <a:ext cx="1175544" cy="1143008"/>
                      </a:xfrm>
                      <a:prstGeom prst="rect">
                        <a:avLst/>
                      </a:prstGeom>
                      <a:noFill/>
                      <a:ln w="9525">
                        <a:noFill/>
                        <a:miter lim="800000"/>
                        <a:headEnd/>
                        <a:tailEnd/>
                      </a:ln>
                    </a:spPr>
                  </a:pic>
                  <a:cxnSp>
                    <a:nvCxnSpPr>
                      <a:cNvPr id="57" name="56 Conector recto"/>
                      <a:cNvCxnSpPr>
                        <a:stCxn id="1030" idx="2"/>
                        <a:endCxn id="53" idx="0"/>
                      </a:cNvCxnSpPr>
                    </a:nvCxnSpPr>
                    <a:spPr>
                      <a:xfrm rot="16200000" flipH="1">
                        <a:off x="7673982" y="5203848"/>
                        <a:ext cx="570727" cy="11887"/>
                      </a:xfrm>
                      <a:prstGeom prst="line">
                        <a:avLst/>
                      </a:prstGeom>
                    </a:spPr>
                    <a:style>
                      <a:lnRef idx="1">
                        <a:schemeClr val="accent1"/>
                      </a:lnRef>
                      <a:fillRef idx="0">
                        <a:schemeClr val="accent1"/>
                      </a:fillRef>
                      <a:effectRef idx="0">
                        <a:schemeClr val="accent1"/>
                      </a:effectRef>
                      <a:fontRef idx="minor">
                        <a:schemeClr val="tx1"/>
                      </a:fontRef>
                    </a:style>
                  </a:cxnSp>
                  <a:cxnSp>
                    <a:nvCxnSpPr>
                      <a:cNvPr id="59" name="58 Conector recto"/>
                      <a:cNvCxnSpPr>
                        <a:stCxn id="1029" idx="2"/>
                        <a:endCxn id="55" idx="0"/>
                      </a:cNvCxnSpPr>
                    </a:nvCxnSpPr>
                    <a:spPr>
                      <a:xfrm rot="16200000" flipH="1">
                        <a:off x="5771195" y="5211141"/>
                        <a:ext cx="566748" cy="12374"/>
                      </a:xfrm>
                      <a:prstGeom prst="line">
                        <a:avLst/>
                      </a:prstGeom>
                    </a:spPr>
                    <a:style>
                      <a:lnRef idx="1">
                        <a:schemeClr val="accent1"/>
                      </a:lnRef>
                      <a:fillRef idx="0">
                        <a:schemeClr val="accent1"/>
                      </a:fillRef>
                      <a:effectRef idx="0">
                        <a:schemeClr val="accent1"/>
                      </a:effectRef>
                      <a:fontRef idx="minor">
                        <a:schemeClr val="tx1"/>
                      </a:fontRef>
                    </a:style>
                  </a:cxnSp>
                  <a:cxnSp>
                    <a:nvCxnSpPr>
                      <a:cNvPr id="61" name="60 Conector recto"/>
                      <a:cNvCxnSpPr>
                        <a:stCxn id="1028" idx="2"/>
                        <a:endCxn id="1033" idx="0"/>
                      </a:cNvCxnSpPr>
                    </a:nvCxnSpPr>
                    <a:spPr>
                      <a:xfrm rot="16200000" flipH="1">
                        <a:off x="4145319" y="5260625"/>
                        <a:ext cx="190508" cy="3894"/>
                      </a:xfrm>
                      <a:prstGeom prst="line">
                        <a:avLst/>
                      </a:prstGeom>
                    </a:spPr>
                    <a:style>
                      <a:lnRef idx="1">
                        <a:schemeClr val="accent1"/>
                      </a:lnRef>
                      <a:fillRef idx="0">
                        <a:schemeClr val="accent1"/>
                      </a:fillRef>
                      <a:effectRef idx="0">
                        <a:schemeClr val="accent1"/>
                      </a:effectRef>
                      <a:fontRef idx="minor">
                        <a:schemeClr val="tx1"/>
                      </a:fontRef>
                    </a:style>
                  </a:cxnSp>
                  <a:pic>
                    <a:nvPicPr>
                      <a:cNvPr id="1031" name="Picture 7"/>
                      <a:cNvPicPr>
                        <a:picLocks noChangeAspect="1" noChangeArrowheads="1"/>
                      </a:cNvPicPr>
                    </a:nvPicPr>
                    <a:blipFill>
                      <a:blip r:embed="rId25" cstate="print"/>
                      <a:srcRect/>
                      <a:stretch>
                        <a:fillRect/>
                      </a:stretch>
                    </a:blipFill>
                    <a:spPr bwMode="auto">
                      <a:xfrm>
                        <a:off x="1871652" y="5429264"/>
                        <a:ext cx="1200150" cy="1057275"/>
                      </a:xfrm>
                      <a:prstGeom prst="rect">
                        <a:avLst/>
                      </a:prstGeom>
                      <a:noFill/>
                      <a:ln w="9525">
                        <a:noFill/>
                        <a:miter lim="800000"/>
                        <a:headEnd/>
                        <a:tailEnd/>
                      </a:ln>
                    </a:spPr>
                  </a:pic>
                  <a:cxnSp>
                    <a:nvCxnSpPr>
                      <a:cNvPr id="72" name="71 Conector recto"/>
                      <a:cNvCxnSpPr>
                        <a:stCxn id="1027" idx="2"/>
                        <a:endCxn id="1031" idx="0"/>
                      </a:cNvCxnSpPr>
                    </a:nvCxnSpPr>
                    <a:spPr>
                      <a:xfrm rot="16200000" flipH="1">
                        <a:off x="2312178" y="5269714"/>
                        <a:ext cx="300047" cy="19051"/>
                      </a:xfrm>
                      <a:prstGeom prst="line">
                        <a:avLst/>
                      </a:prstGeom>
                    </a:spPr>
                    <a:style>
                      <a:lnRef idx="1">
                        <a:schemeClr val="accent1"/>
                      </a:lnRef>
                      <a:fillRef idx="0">
                        <a:schemeClr val="accent1"/>
                      </a:fillRef>
                      <a:effectRef idx="0">
                        <a:schemeClr val="accent1"/>
                      </a:effectRef>
                      <a:fontRef idx="minor">
                        <a:schemeClr val="tx1"/>
                      </a:fontRef>
                    </a:style>
                  </a:cxnSp>
                  <a:cxnSp>
                    <a:nvCxnSpPr>
                      <a:cNvPr id="74" name="73 Conector recto"/>
                      <a:cNvCxnSpPr>
                        <a:stCxn id="1026" idx="2"/>
                        <a:endCxn id="1035" idx="0"/>
                      </a:cNvCxnSpPr>
                    </a:nvCxnSpPr>
                    <a:spPr>
                      <a:xfrm rot="16200000" flipH="1">
                        <a:off x="687344" y="5160988"/>
                        <a:ext cx="247658" cy="3142"/>
                      </a:xfrm>
                      <a:prstGeom prst="line">
                        <a:avLst/>
                      </a:prstGeom>
                    </a:spPr>
                    <a:style>
                      <a:lnRef idx="1">
                        <a:schemeClr val="accent1"/>
                      </a:lnRef>
                      <a:fillRef idx="0">
                        <a:schemeClr val="accent1"/>
                      </a:fillRef>
                      <a:effectRef idx="0">
                        <a:schemeClr val="accent1"/>
                      </a:effectRef>
                      <a:fontRef idx="minor">
                        <a:schemeClr val="tx1"/>
                      </a:fontRef>
                    </a:style>
                  </a:cxnSp>
                  <a:pic>
                    <a:nvPicPr>
                      <a:cNvPr id="1033" name="Picture 9" descr="http://t1.gstatic.com/images?q=tbn:ANd9GcTzNQ93iEJoL020q8ByvA5rUNta8zlqBZEeSIPfJ4NNVPnTtr3iOg"/>
                      <a:cNvPicPr>
                        <a:picLocks noChangeAspect="1" noChangeArrowheads="1"/>
                      </a:cNvPicPr>
                    </a:nvPicPr>
                    <a:blipFill>
                      <a:blip r:embed="rId26" cstate="print"/>
                      <a:srcRect/>
                      <a:stretch>
                        <a:fillRect/>
                      </a:stretch>
                    </a:blipFill>
                    <a:spPr bwMode="auto">
                      <a:xfrm>
                        <a:off x="3599578" y="5357826"/>
                        <a:ext cx="1285884" cy="1285885"/>
                      </a:xfrm>
                      <a:prstGeom prst="rect">
                        <a:avLst/>
                      </a:prstGeom>
                      <a:noFill/>
                    </a:spPr>
                  </a:pic>
                  <a:pic>
                    <a:nvPicPr>
                      <a:cNvPr id="1035" name="Picture 11" descr="http://www.orgon-energy.com/imagenes/FOTOS%20NEW/TETRAEDRO-A.jpg"/>
                      <a:cNvPicPr>
                        <a:picLocks noChangeAspect="1" noChangeArrowheads="1"/>
                      </a:cNvPicPr>
                    </a:nvPicPr>
                    <a:blipFill>
                      <a:blip r:embed="rId27" cstate="print"/>
                      <a:srcRect/>
                      <a:stretch>
                        <a:fillRect/>
                      </a:stretch>
                    </a:blipFill>
                    <a:spPr bwMode="auto">
                      <a:xfrm>
                        <a:off x="339635" y="5286388"/>
                        <a:ext cx="946217" cy="1377199"/>
                      </a:xfrm>
                      <a:prstGeom prst="rect">
                        <a:avLst/>
                      </a:prstGeom>
                      <a:noFill/>
                    </a:spPr>
                  </a:pic>
                </lc:lockedCanvas>
              </a:graphicData>
            </a:graphic>
          </wp:inline>
        </w:drawing>
      </w:r>
      <w:r w:rsidRPr="00DC13B6">
        <w:rPr>
          <w:rFonts w:ascii="Arial" w:eastAsia="Times New Roman" w:hAnsi="Arial" w:cs="Arial"/>
          <w:color w:val="auto"/>
          <w:sz w:val="20"/>
          <w:szCs w:val="20"/>
          <w:vertAlign w:val="superscript"/>
          <w:lang w:val="es-ES" w:eastAsia="es-ES"/>
        </w:rPr>
        <w:footnoteReference w:id="18"/>
      </w:r>
      <w:r w:rsidRPr="00AA6B5C">
        <w:rPr>
          <w:rFonts w:ascii="Arial" w:eastAsia="Times New Roman" w:hAnsi="Arial" w:cs="Arial"/>
          <w:color w:val="auto"/>
          <w:sz w:val="20"/>
          <w:szCs w:val="20"/>
          <w:lang w:val="es-ES" w:eastAsia="es-ES"/>
        </w:rPr>
        <w:t xml:space="preserve">, </w:t>
      </w:r>
      <w:r w:rsidRPr="00DC13B6">
        <w:rPr>
          <w:rFonts w:ascii="Arial" w:eastAsia="Times New Roman" w:hAnsi="Arial" w:cs="Arial"/>
          <w:color w:val="auto"/>
          <w:sz w:val="20"/>
          <w:szCs w:val="20"/>
          <w:vertAlign w:val="superscript"/>
          <w:lang w:val="es-ES" w:eastAsia="es-ES"/>
        </w:rPr>
        <w:footnoteReference w:id="19"/>
      </w:r>
      <w:r w:rsidRPr="00AA6B5C">
        <w:rPr>
          <w:rFonts w:ascii="Arial" w:eastAsia="Times New Roman" w:hAnsi="Arial" w:cs="Arial"/>
          <w:color w:val="auto"/>
          <w:sz w:val="20"/>
          <w:szCs w:val="20"/>
          <w:lang w:val="es-ES" w:eastAsia="es-ES"/>
        </w:rPr>
        <w:t xml:space="preserve">, </w:t>
      </w:r>
      <w:r w:rsidRPr="00DC13B6">
        <w:rPr>
          <w:rFonts w:ascii="Arial" w:eastAsia="Times New Roman" w:hAnsi="Arial" w:cs="Arial"/>
          <w:color w:val="auto"/>
          <w:sz w:val="20"/>
          <w:szCs w:val="20"/>
          <w:vertAlign w:val="superscript"/>
          <w:lang w:val="es-ES" w:eastAsia="es-ES"/>
        </w:rPr>
        <w:footnoteReference w:id="20"/>
      </w:r>
      <w:r w:rsidRPr="00AA6B5C">
        <w:rPr>
          <w:rFonts w:ascii="Arial" w:eastAsia="Times New Roman" w:hAnsi="Arial" w:cs="Arial"/>
          <w:color w:val="auto"/>
          <w:sz w:val="20"/>
          <w:szCs w:val="20"/>
          <w:lang w:val="es-ES" w:eastAsia="es-ES"/>
        </w:rPr>
        <w:t xml:space="preserve">, </w:t>
      </w:r>
      <w:r w:rsidRPr="00DC13B6">
        <w:rPr>
          <w:rFonts w:ascii="Arial" w:eastAsia="Times New Roman" w:hAnsi="Arial" w:cs="Arial"/>
          <w:color w:val="auto"/>
          <w:sz w:val="20"/>
          <w:szCs w:val="20"/>
          <w:vertAlign w:val="superscript"/>
          <w:lang w:val="es-ES" w:eastAsia="es-ES"/>
        </w:rPr>
        <w:footnoteReference w:id="21"/>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tbl>
      <w:tblPr>
        <w:tblW w:w="8227" w:type="dxa"/>
        <w:tblInd w:w="2518"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227"/>
      </w:tblGrid>
      <w:tr w:rsidR="00AA6B5C" w:rsidRPr="00AA6B5C" w:rsidTr="00F918D8">
        <w:tc>
          <w:tcPr>
            <w:tcW w:w="8227" w:type="dxa"/>
            <w:shd w:val="clear" w:color="auto" w:fill="4F81BD"/>
          </w:tcPr>
          <w:p w:rsidR="00AA6B5C" w:rsidRPr="00AA6B5C" w:rsidRDefault="00AA6B5C" w:rsidP="00DC13B6">
            <w:pPr>
              <w:spacing w:after="0" w:line="240" w:lineRule="auto"/>
              <w:jc w:val="right"/>
              <w:rPr>
                <w:rFonts w:ascii="Arial" w:eastAsia="Times New Roman" w:hAnsi="Arial" w:cs="Arial"/>
                <w:b/>
                <w:bCs/>
                <w:i/>
                <w:color w:val="FFFFFF"/>
                <w:sz w:val="20"/>
                <w:szCs w:val="20"/>
                <w:lang w:val="es-ES" w:eastAsia="es-ES"/>
              </w:rPr>
            </w:pPr>
            <w:r w:rsidRPr="00AA6B5C">
              <w:rPr>
                <w:rFonts w:ascii="Arial" w:eastAsia="Times New Roman" w:hAnsi="Arial" w:cs="Arial"/>
                <w:b/>
                <w:bCs/>
                <w:i/>
                <w:color w:val="FFFFFF"/>
                <w:sz w:val="20"/>
                <w:szCs w:val="20"/>
                <w:lang w:val="es-ES" w:eastAsia="es-ES"/>
              </w:rPr>
              <w:t>Consulte</w:t>
            </w:r>
            <w:r w:rsidRPr="00AA6B5C">
              <w:rPr>
                <w:rFonts w:ascii="Arial" w:eastAsia="Times New Roman" w:hAnsi="Arial" w:cs="Arial"/>
                <w:color w:val="auto"/>
                <w:sz w:val="20"/>
                <w:szCs w:val="20"/>
                <w:lang w:val="es-ES" w:eastAsia="es-ES"/>
              </w:rPr>
              <w:t xml:space="preserve"> </w:t>
            </w:r>
            <w:r w:rsidRPr="00AA6B5C">
              <w:rPr>
                <w:rFonts w:ascii="Arial" w:eastAsia="Times New Roman" w:hAnsi="Arial" w:cs="Arial"/>
                <w:b/>
                <w:bCs/>
                <w:i/>
                <w:color w:val="FFFFFF"/>
                <w:sz w:val="20"/>
                <w:szCs w:val="20"/>
                <w:lang w:val="es-ES" w:eastAsia="es-ES"/>
              </w:rPr>
              <w:t xml:space="preserve">en los siguientes enlaces las características de cada uno de los poliedros regulares: </w:t>
            </w:r>
          </w:p>
          <w:p w:rsidR="00AA6B5C" w:rsidRPr="00AA6B5C" w:rsidRDefault="00714105" w:rsidP="00DC13B6">
            <w:pPr>
              <w:spacing w:after="0" w:line="240" w:lineRule="auto"/>
              <w:jc w:val="right"/>
              <w:rPr>
                <w:rFonts w:ascii="Arial" w:eastAsia="Times New Roman" w:hAnsi="Arial" w:cs="Arial"/>
                <w:b/>
                <w:bCs/>
                <w:i/>
                <w:color w:val="FFFFFF"/>
                <w:sz w:val="20"/>
                <w:szCs w:val="20"/>
                <w:lang w:val="es-ES" w:eastAsia="es-ES"/>
              </w:rPr>
            </w:pPr>
            <w:hyperlink r:id="rId28" w:history="1">
              <w:r w:rsidR="00AA6B5C" w:rsidRPr="00DC13B6">
                <w:rPr>
                  <w:rFonts w:ascii="Arial" w:eastAsia="Times New Roman" w:hAnsi="Arial" w:cs="Arial"/>
                  <w:b/>
                  <w:bCs/>
                  <w:i/>
                  <w:color w:val="0000FF"/>
                  <w:sz w:val="20"/>
                  <w:szCs w:val="20"/>
                  <w:u w:val="single"/>
                  <w:lang w:val="es-ES" w:eastAsia="es-ES"/>
                </w:rPr>
                <w:t>http://www.disfrutalasmatematicas.com/geometria/tetraedros.html</w:t>
              </w:r>
            </w:hyperlink>
          </w:p>
          <w:p w:rsidR="00AA6B5C" w:rsidRPr="00AA6B5C" w:rsidRDefault="00714105" w:rsidP="00DC13B6">
            <w:pPr>
              <w:spacing w:after="0" w:line="240" w:lineRule="auto"/>
              <w:jc w:val="right"/>
              <w:rPr>
                <w:rFonts w:ascii="Arial" w:eastAsia="Times New Roman" w:hAnsi="Arial" w:cs="Arial"/>
                <w:b/>
                <w:bCs/>
                <w:i/>
                <w:color w:val="FFFFFF"/>
                <w:sz w:val="20"/>
                <w:szCs w:val="20"/>
                <w:lang w:val="es-ES" w:eastAsia="es-ES"/>
              </w:rPr>
            </w:pPr>
            <w:hyperlink r:id="rId29" w:history="1">
              <w:r w:rsidR="00AA6B5C" w:rsidRPr="00DC13B6">
                <w:rPr>
                  <w:rFonts w:ascii="Arial" w:eastAsia="Times New Roman" w:hAnsi="Arial" w:cs="Arial"/>
                  <w:b/>
                  <w:bCs/>
                  <w:i/>
                  <w:color w:val="0000FF"/>
                  <w:sz w:val="20"/>
                  <w:szCs w:val="20"/>
                  <w:u w:val="single"/>
                  <w:lang w:val="es-ES" w:eastAsia="es-ES"/>
                </w:rPr>
                <w:t>http://www.disfrutalasmatematicas.com/geometria/hexaedros.html</w:t>
              </w:r>
            </w:hyperlink>
          </w:p>
          <w:p w:rsidR="00AA6B5C" w:rsidRPr="00AA6B5C" w:rsidRDefault="00714105" w:rsidP="00DC13B6">
            <w:pPr>
              <w:spacing w:after="0" w:line="240" w:lineRule="auto"/>
              <w:jc w:val="right"/>
              <w:rPr>
                <w:rFonts w:ascii="Arial" w:eastAsia="Times New Roman" w:hAnsi="Arial" w:cs="Arial"/>
                <w:b/>
                <w:bCs/>
                <w:i/>
                <w:color w:val="FFFFFF"/>
                <w:sz w:val="20"/>
                <w:szCs w:val="20"/>
                <w:lang w:val="es-ES" w:eastAsia="es-ES"/>
              </w:rPr>
            </w:pPr>
            <w:hyperlink r:id="rId30" w:history="1">
              <w:r w:rsidR="00AA6B5C" w:rsidRPr="00DC13B6">
                <w:rPr>
                  <w:rFonts w:ascii="Arial" w:eastAsia="Times New Roman" w:hAnsi="Arial" w:cs="Arial"/>
                  <w:b/>
                  <w:bCs/>
                  <w:i/>
                  <w:color w:val="0000FF"/>
                  <w:sz w:val="20"/>
                  <w:szCs w:val="20"/>
                  <w:u w:val="single"/>
                  <w:lang w:val="es-ES" w:eastAsia="es-ES"/>
                </w:rPr>
                <w:t>http://www.disfrutalasmatematicas.com/geometria/octaedros.html</w:t>
              </w:r>
            </w:hyperlink>
          </w:p>
          <w:p w:rsidR="00AA6B5C" w:rsidRPr="00AA6B5C" w:rsidRDefault="00714105" w:rsidP="00DC13B6">
            <w:pPr>
              <w:spacing w:after="0" w:line="240" w:lineRule="auto"/>
              <w:jc w:val="right"/>
              <w:rPr>
                <w:rFonts w:ascii="Arial" w:eastAsia="Times New Roman" w:hAnsi="Arial" w:cs="Arial"/>
                <w:b/>
                <w:bCs/>
                <w:i/>
                <w:color w:val="FFFFFF"/>
                <w:sz w:val="20"/>
                <w:szCs w:val="20"/>
                <w:lang w:val="es-ES" w:eastAsia="es-ES"/>
              </w:rPr>
            </w:pPr>
            <w:hyperlink r:id="rId31" w:history="1">
              <w:r w:rsidR="00AA6B5C" w:rsidRPr="00DC13B6">
                <w:rPr>
                  <w:rFonts w:ascii="Arial" w:eastAsia="Times New Roman" w:hAnsi="Arial" w:cs="Arial"/>
                  <w:b/>
                  <w:bCs/>
                  <w:i/>
                  <w:color w:val="0000FF"/>
                  <w:sz w:val="20"/>
                  <w:szCs w:val="20"/>
                  <w:u w:val="single"/>
                  <w:lang w:val="es-ES" w:eastAsia="es-ES"/>
                </w:rPr>
                <w:t>http://www.disfrutalasmatematicas.com/geometria/dodecaedros.html</w:t>
              </w:r>
            </w:hyperlink>
          </w:p>
          <w:p w:rsidR="00AA6B5C" w:rsidRPr="00AA6B5C" w:rsidRDefault="00714105" w:rsidP="00DC13B6">
            <w:pPr>
              <w:spacing w:after="0" w:line="240" w:lineRule="auto"/>
              <w:jc w:val="right"/>
              <w:rPr>
                <w:rFonts w:ascii="Arial" w:eastAsia="Times New Roman" w:hAnsi="Arial" w:cs="Arial"/>
                <w:b/>
                <w:bCs/>
                <w:i/>
                <w:color w:val="FFFFFF"/>
                <w:sz w:val="20"/>
                <w:szCs w:val="20"/>
                <w:lang w:val="es-ES" w:eastAsia="es-ES"/>
              </w:rPr>
            </w:pPr>
            <w:hyperlink r:id="rId32" w:history="1">
              <w:r w:rsidR="00AA6B5C" w:rsidRPr="00DC13B6">
                <w:rPr>
                  <w:rFonts w:ascii="Arial" w:eastAsia="Times New Roman" w:hAnsi="Arial" w:cs="Arial"/>
                  <w:b/>
                  <w:bCs/>
                  <w:i/>
                  <w:color w:val="0000FF"/>
                  <w:sz w:val="20"/>
                  <w:szCs w:val="20"/>
                  <w:u w:val="single"/>
                  <w:lang w:val="es-ES" w:eastAsia="es-ES"/>
                </w:rPr>
                <w:t>http://www.disfrutalasmatematicas.com/geometria/icosaedros.html</w:t>
              </w:r>
            </w:hyperlink>
          </w:p>
        </w:tc>
      </w:tr>
    </w:tbl>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lastRenderedPageBreak/>
        <w:drawing>
          <wp:inline distT="0" distB="0" distL="0" distR="0">
            <wp:extent cx="6201037" cy="4848225"/>
            <wp:effectExtent l="6737" t="0" r="2526" b="0"/>
            <wp:docPr id="153" name="Objeto 3"/>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072594" cy="6858024"/>
                      <a:chOff x="-32" y="-24"/>
                      <a:chExt cx="9072594" cy="6858024"/>
                    </a:xfrm>
                  </a:grpSpPr>
                  <a:sp>
                    <a:nvSpPr>
                      <a:cNvPr id="2" name="1 CuadroTexto"/>
                      <a:cNvSpPr txBox="1"/>
                    </a:nvSpPr>
                    <a:spPr>
                      <a:xfrm>
                        <a:off x="4643438" y="-24"/>
                        <a:ext cx="1428760" cy="307777"/>
                      </a:xfrm>
                      <a:prstGeom prst="rect">
                        <a:avLst/>
                      </a:prstGeom>
                      <a:noFill/>
                      <a:ln>
                        <a:solidFill>
                          <a:schemeClr val="accent1"/>
                        </a:solidFill>
                      </a:ln>
                    </a:spPr>
                    <a:txSp>
                      <a:txBody>
                        <a:bodyPr wrap="square" rtlCol="0">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s-ES" sz="1400" b="1" dirty="0" smtClean="0"/>
                            <a:t>POLIEDROS</a:t>
                          </a:r>
                          <a:endParaRPr lang="es-ES" sz="1400" b="1" dirty="0"/>
                        </a:p>
                      </a:txBody>
                      <a:useSpRect/>
                    </a:txSp>
                  </a:sp>
                  <a:sp>
                    <a:nvSpPr>
                      <a:cNvPr id="3" name="2 CuadroTexto"/>
                      <a:cNvSpPr txBox="1"/>
                    </a:nvSpPr>
                    <a:spPr>
                      <a:xfrm>
                        <a:off x="3143240" y="500042"/>
                        <a:ext cx="1285884" cy="307777"/>
                      </a:xfrm>
                      <a:prstGeom prst="rect">
                        <a:avLst/>
                      </a:prstGeom>
                      <a:noFill/>
                      <a:ln>
                        <a:solidFill>
                          <a:schemeClr val="accent1"/>
                        </a:solidFill>
                      </a:ln>
                    </a:spPr>
                    <a:txSp>
                      <a:txBody>
                        <a:bodyPr wrap="square" rtlCol="0">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s-ES" sz="1400" b="1" dirty="0" smtClean="0"/>
                            <a:t>IRREGULARES</a:t>
                          </a:r>
                          <a:endParaRPr lang="es-ES" sz="1400" b="1" dirty="0"/>
                        </a:p>
                      </a:txBody>
                      <a:useSpRect/>
                    </a:txSp>
                  </a:sp>
                  <a:sp>
                    <a:nvSpPr>
                      <a:cNvPr id="4" name="3 CuadroTexto"/>
                      <a:cNvSpPr txBox="1"/>
                    </a:nvSpPr>
                    <a:spPr>
                      <a:xfrm>
                        <a:off x="7000892" y="500042"/>
                        <a:ext cx="1071570" cy="430887"/>
                      </a:xfrm>
                      <a:prstGeom prst="rect">
                        <a:avLst/>
                      </a:prstGeom>
                      <a:noFill/>
                      <a:ln>
                        <a:solidFill>
                          <a:schemeClr val="accent1"/>
                        </a:solidFill>
                      </a:ln>
                    </a:spPr>
                    <a:txSp>
                      <a:txBody>
                        <a:bodyPr wrap="square" rtlCol="0">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s-ES" sz="1100" b="1" dirty="0" smtClean="0"/>
                            <a:t>REGULARES O</a:t>
                          </a:r>
                        </a:p>
                        <a:p>
                          <a:pPr algn="ctr"/>
                          <a:r>
                            <a:rPr lang="es-ES" sz="1100" b="1" dirty="0" smtClean="0"/>
                            <a:t> PLATÓNICOS</a:t>
                          </a:r>
                          <a:endParaRPr lang="es-ES" sz="1100" b="1" dirty="0"/>
                        </a:p>
                      </a:txBody>
                      <a:useSpRect/>
                    </a:txSp>
                  </a:sp>
                  <a:cxnSp>
                    <a:nvCxnSpPr>
                      <a:cNvPr id="6" name="5 Conector angular"/>
                      <a:cNvCxnSpPr>
                        <a:stCxn id="2" idx="2"/>
                        <a:endCxn id="3" idx="0"/>
                      </a:cNvCxnSpPr>
                    </a:nvCxnSpPr>
                    <a:spPr>
                      <a:xfrm rot="5400000">
                        <a:off x="4475856" y="-381921"/>
                        <a:ext cx="192289" cy="1571636"/>
                      </a:xfrm>
                      <a:prstGeom prst="bentConnector3">
                        <a:avLst>
                          <a:gd name="adj1" fmla="val 50000"/>
                        </a:avLst>
                      </a:prstGeom>
                    </a:spPr>
                    <a:style>
                      <a:lnRef idx="1">
                        <a:schemeClr val="accent1"/>
                      </a:lnRef>
                      <a:fillRef idx="0">
                        <a:schemeClr val="accent1"/>
                      </a:fillRef>
                      <a:effectRef idx="0">
                        <a:schemeClr val="accent1"/>
                      </a:effectRef>
                      <a:fontRef idx="minor">
                        <a:schemeClr val="tx1"/>
                      </a:fontRef>
                    </a:style>
                  </a:cxnSp>
                  <a:cxnSp>
                    <a:nvCxnSpPr>
                      <a:cNvPr id="8" name="7 Conector angular"/>
                      <a:cNvCxnSpPr>
                        <a:stCxn id="2" idx="2"/>
                        <a:endCxn id="4" idx="0"/>
                      </a:cNvCxnSpPr>
                    </a:nvCxnSpPr>
                    <a:spPr>
                      <a:xfrm rot="16200000" flipH="1">
                        <a:off x="6351103" y="-685533"/>
                        <a:ext cx="192289" cy="2178859"/>
                      </a:xfrm>
                      <a:prstGeom prst="bentConnector3">
                        <a:avLst>
                          <a:gd name="adj1" fmla="val 50000"/>
                        </a:avLst>
                      </a:prstGeom>
                    </a:spPr>
                    <a:style>
                      <a:lnRef idx="1">
                        <a:schemeClr val="accent1"/>
                      </a:lnRef>
                      <a:fillRef idx="0">
                        <a:schemeClr val="accent1"/>
                      </a:fillRef>
                      <a:effectRef idx="0">
                        <a:schemeClr val="accent1"/>
                      </a:effectRef>
                      <a:fontRef idx="minor">
                        <a:schemeClr val="tx1"/>
                      </a:fontRef>
                    </a:style>
                  </a:cxnSp>
                  <a:sp>
                    <a:nvSpPr>
                      <a:cNvPr id="9" name="8 CuadroTexto"/>
                      <a:cNvSpPr txBox="1"/>
                    </a:nvSpPr>
                    <a:spPr>
                      <a:xfrm>
                        <a:off x="2041797" y="857232"/>
                        <a:ext cx="3500462" cy="307777"/>
                      </a:xfrm>
                      <a:prstGeom prst="rect">
                        <a:avLst/>
                      </a:prstGeom>
                      <a:noFill/>
                      <a:ln>
                        <a:solidFill>
                          <a:schemeClr val="accent1"/>
                        </a:solidFill>
                      </a:ln>
                    </a:spPr>
                    <a:txSp>
                      <a:txBody>
                        <a:bodyPr wrap="square" rtlCol="0">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s-ES" sz="1400" dirty="0" smtClean="0"/>
                            <a:t>Poliedro</a:t>
                          </a:r>
                          <a:r>
                            <a:rPr lang="es-AR" sz="1400" dirty="0" smtClean="0"/>
                            <a:t> </a:t>
                          </a:r>
                          <a:r>
                            <a:rPr lang="es-AR" sz="1400" dirty="0" smtClean="0"/>
                            <a:t>que tiene caras y ángulos desiguales</a:t>
                          </a:r>
                          <a:endParaRPr lang="es-ES" sz="1400" dirty="0"/>
                        </a:p>
                      </a:txBody>
                      <a:useSpRect/>
                    </a:txSp>
                  </a:sp>
                  <a:sp>
                    <a:nvSpPr>
                      <a:cNvPr id="11" name="10 CuadroTexto"/>
                      <a:cNvSpPr txBox="1"/>
                    </a:nvSpPr>
                    <a:spPr>
                      <a:xfrm>
                        <a:off x="3500430" y="1214422"/>
                        <a:ext cx="582211" cy="307777"/>
                      </a:xfrm>
                      <a:prstGeom prst="rect">
                        <a:avLst/>
                      </a:prstGeom>
                      <a:noFill/>
                      <a:ln>
                        <a:solidFill>
                          <a:schemeClr val="accent1"/>
                        </a:solidFill>
                      </a:ln>
                    </a:spPr>
                    <a:txSp>
                      <a:txBody>
                        <a:bodyPr wrap="none" rtlCol="0">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s-ES" sz="1400" b="1" dirty="0" smtClean="0"/>
                            <a:t>Tipos</a:t>
                          </a:r>
                          <a:endParaRPr lang="es-ES" sz="1400" b="1" dirty="0"/>
                        </a:p>
                      </a:txBody>
                      <a:useSpRect/>
                    </a:txSp>
                  </a:sp>
                  <a:sp>
                    <a:nvSpPr>
                      <a:cNvPr id="13" name="12 Rectángulo"/>
                      <a:cNvSpPr/>
                    </a:nvSpPr>
                    <a:spPr>
                      <a:xfrm>
                        <a:off x="214282" y="4500570"/>
                        <a:ext cx="1672948" cy="954107"/>
                      </a:xfrm>
                      <a:prstGeom prst="rect">
                        <a:avLst/>
                      </a:prstGeom>
                      <a:solidFill>
                        <a:schemeClr val="tx2">
                          <a:lumMod val="20000"/>
                          <a:lumOff val="80000"/>
                        </a:schemeClr>
                      </a:solidFill>
                      <a:ln>
                        <a:solidFill>
                          <a:schemeClr val="accent1"/>
                        </a:solidFill>
                      </a:ln>
                    </a:spPr>
                    <a:txSp>
                      <a:txBody>
                        <a:bodyPr wrap="square">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s-AR" sz="1400" dirty="0" smtClean="0"/>
                            <a:t>Prisma cuyas aristas laterales son perpendiculares </a:t>
                          </a:r>
                          <a:r>
                            <a:rPr lang="es-AR" sz="1400" dirty="0" smtClean="0"/>
                            <a:t>a las </a:t>
                          </a:r>
                          <a:r>
                            <a:rPr lang="es-AR" sz="1400" dirty="0" smtClean="0"/>
                            <a:t>bases</a:t>
                          </a:r>
                          <a:endParaRPr lang="es-ES" sz="1400" dirty="0"/>
                        </a:p>
                      </a:txBody>
                      <a:useSpRect/>
                    </a:txSp>
                  </a:sp>
                  <a:sp>
                    <a:nvSpPr>
                      <a:cNvPr id="14" name="13 Rectángulo"/>
                      <a:cNvSpPr/>
                    </a:nvSpPr>
                    <a:spPr>
                      <a:xfrm>
                        <a:off x="857224" y="2115443"/>
                        <a:ext cx="4214842" cy="1384995"/>
                      </a:xfrm>
                      <a:prstGeom prst="rect">
                        <a:avLst/>
                      </a:prstGeom>
                      <a:solidFill>
                        <a:schemeClr val="tx2">
                          <a:lumMod val="20000"/>
                          <a:lumOff val="80000"/>
                        </a:schemeClr>
                      </a:solidFill>
                      <a:ln>
                        <a:solidFill>
                          <a:schemeClr val="accent1"/>
                        </a:solidFill>
                      </a:ln>
                    </a:spPr>
                    <a:txSp>
                      <a:txBody>
                        <a:bodyPr wrap="square">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s-AR" sz="1400" dirty="0" smtClean="0"/>
                            <a:t>Poliedro </a:t>
                          </a:r>
                          <a:r>
                            <a:rPr lang="es-AR" sz="1400" dirty="0" smtClean="0"/>
                            <a:t>limitado por dos caras iguales y paralelas (bases) y tantos paralelogramos (caras laterales) como lados tienen las </a:t>
                          </a:r>
                          <a:r>
                            <a:rPr lang="es-AR" sz="1400" dirty="0" smtClean="0"/>
                            <a:t>bases.</a:t>
                          </a:r>
                        </a:p>
                        <a:p>
                          <a:pPr algn="ctr"/>
                          <a:r>
                            <a:rPr lang="es-AR" sz="1400" dirty="0" smtClean="0"/>
                            <a:t>Si la base del prisma es un triángulo, el prisma se llamará triangular; si es un cuadrado, se llamará cuadrangular, </a:t>
                          </a:r>
                          <a:r>
                            <a:rPr lang="es-AR" sz="1400" dirty="0" err="1" smtClean="0"/>
                            <a:t>etc</a:t>
                          </a:r>
                          <a:endParaRPr lang="es-ES" sz="1400" dirty="0"/>
                        </a:p>
                      </a:txBody>
                      <a:useSpRect/>
                    </a:txSp>
                  </a:sp>
                  <a:sp>
                    <a:nvSpPr>
                      <a:cNvPr id="15" name="14 Rectángulo"/>
                      <a:cNvSpPr/>
                    </a:nvSpPr>
                    <a:spPr>
                      <a:xfrm>
                        <a:off x="6671412" y="1785926"/>
                        <a:ext cx="922881" cy="307777"/>
                      </a:xfrm>
                      <a:prstGeom prst="rect">
                        <a:avLst/>
                      </a:prstGeom>
                      <a:solidFill>
                        <a:schemeClr val="accent3">
                          <a:lumMod val="20000"/>
                          <a:lumOff val="80000"/>
                        </a:schemeClr>
                      </a:solidFill>
                      <a:ln>
                        <a:solidFill>
                          <a:schemeClr val="accent1"/>
                        </a:solidFill>
                      </a:ln>
                    </a:spPr>
                    <a:txSp>
                      <a:txBody>
                        <a:bodyPr wrap="none">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s-ES" sz="1400" b="1" dirty="0" smtClean="0"/>
                            <a:t>Pirámides</a:t>
                          </a:r>
                          <a:endParaRPr lang="es-ES" sz="1400" b="1" dirty="0"/>
                        </a:p>
                      </a:txBody>
                      <a:useSpRect/>
                    </a:txSp>
                  </a:sp>
                  <a:sp>
                    <a:nvSpPr>
                      <a:cNvPr id="16" name="15 Rectángulo"/>
                      <a:cNvSpPr/>
                    </a:nvSpPr>
                    <a:spPr>
                      <a:xfrm>
                        <a:off x="2589395" y="1763901"/>
                        <a:ext cx="768159" cy="307777"/>
                      </a:xfrm>
                      <a:prstGeom prst="rect">
                        <a:avLst/>
                      </a:prstGeom>
                      <a:solidFill>
                        <a:schemeClr val="tx2">
                          <a:lumMod val="20000"/>
                          <a:lumOff val="80000"/>
                        </a:schemeClr>
                      </a:solidFill>
                      <a:ln>
                        <a:solidFill>
                          <a:schemeClr val="accent1"/>
                        </a:solidFill>
                      </a:ln>
                    </a:spPr>
                    <a:txSp>
                      <a:txBody>
                        <a:bodyPr wrap="none">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s-ES" sz="1400" b="1" dirty="0" smtClean="0"/>
                            <a:t>Prismas</a:t>
                          </a:r>
                          <a:endParaRPr lang="es-ES" sz="1400" b="1" dirty="0"/>
                        </a:p>
                      </a:txBody>
                      <a:useSpRect/>
                    </a:txSp>
                  </a:sp>
                  <a:sp>
                    <a:nvSpPr>
                      <a:cNvPr id="17" name="16 Rectángulo"/>
                      <a:cNvSpPr/>
                    </a:nvSpPr>
                    <a:spPr>
                      <a:xfrm>
                        <a:off x="-32" y="1760513"/>
                        <a:ext cx="785786" cy="954107"/>
                      </a:xfrm>
                      <a:prstGeom prst="rect">
                        <a:avLst/>
                      </a:prstGeom>
                      <a:solidFill>
                        <a:schemeClr val="accent2">
                          <a:lumMod val="20000"/>
                          <a:lumOff val="80000"/>
                        </a:schemeClr>
                      </a:solidFill>
                      <a:ln>
                        <a:solidFill>
                          <a:schemeClr val="accent1"/>
                        </a:solidFill>
                      </a:ln>
                    </a:spPr>
                    <a:txSp>
                      <a:txBody>
                        <a:bodyPr wrap="square">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s-ES" sz="1400" dirty="0" smtClean="0"/>
                            <a:t>Según </a:t>
                          </a:r>
                          <a:r>
                            <a:rPr lang="es-ES" sz="1400" b="1" dirty="0" smtClean="0"/>
                            <a:t>número de caras</a:t>
                          </a:r>
                          <a:endParaRPr lang="es-ES" sz="1400" dirty="0"/>
                        </a:p>
                      </a:txBody>
                      <a:useSpRect/>
                    </a:txSp>
                  </a:sp>
                  <a:cxnSp>
                    <a:nvCxnSpPr>
                      <a:cNvPr id="24" name="23 Conector recto"/>
                      <a:cNvCxnSpPr>
                        <a:stCxn id="9" idx="0"/>
                        <a:endCxn id="3" idx="2"/>
                      </a:cNvCxnSpPr>
                    </a:nvCxnSpPr>
                    <a:spPr>
                      <a:xfrm rot="16200000" flipV="1">
                        <a:off x="3764399" y="829603"/>
                        <a:ext cx="49413" cy="5846"/>
                      </a:xfrm>
                      <a:prstGeom prst="line">
                        <a:avLst/>
                      </a:prstGeom>
                    </a:spPr>
                    <a:style>
                      <a:lnRef idx="1">
                        <a:schemeClr val="accent1"/>
                      </a:lnRef>
                      <a:fillRef idx="0">
                        <a:schemeClr val="accent1"/>
                      </a:fillRef>
                      <a:effectRef idx="0">
                        <a:schemeClr val="accent1"/>
                      </a:effectRef>
                      <a:fontRef idx="minor">
                        <a:schemeClr val="tx1"/>
                      </a:fontRef>
                    </a:style>
                  </a:cxnSp>
                  <a:cxnSp>
                    <a:nvCxnSpPr>
                      <a:cNvPr id="26" name="25 Conector recto"/>
                      <a:cNvCxnSpPr>
                        <a:stCxn id="9" idx="2"/>
                        <a:endCxn id="11" idx="0"/>
                      </a:cNvCxnSpPr>
                    </a:nvCxnSpPr>
                    <a:spPr>
                      <a:xfrm rot="5400000">
                        <a:off x="3767076" y="1189469"/>
                        <a:ext cx="49413" cy="492"/>
                      </a:xfrm>
                      <a:prstGeom prst="line">
                        <a:avLst/>
                      </a:prstGeom>
                    </a:spPr>
                    <a:style>
                      <a:lnRef idx="1">
                        <a:schemeClr val="accent1"/>
                      </a:lnRef>
                      <a:fillRef idx="0">
                        <a:schemeClr val="accent1"/>
                      </a:fillRef>
                      <a:effectRef idx="0">
                        <a:schemeClr val="accent1"/>
                      </a:effectRef>
                      <a:fontRef idx="minor">
                        <a:schemeClr val="tx1"/>
                      </a:fontRef>
                    </a:style>
                  </a:cxnSp>
                  <a:cxnSp>
                    <a:nvCxnSpPr>
                      <a:cNvPr id="28" name="27 Conector angular"/>
                      <a:cNvCxnSpPr>
                        <a:stCxn id="11" idx="2"/>
                        <a:endCxn id="17" idx="0"/>
                      </a:cNvCxnSpPr>
                    </a:nvCxnSpPr>
                    <a:spPr>
                      <a:xfrm rot="5400000">
                        <a:off x="1973042" y="-57981"/>
                        <a:ext cx="238314" cy="3398675"/>
                      </a:xfrm>
                      <a:prstGeom prst="bentConnector3">
                        <a:avLst>
                          <a:gd name="adj1" fmla="val 50000"/>
                        </a:avLst>
                      </a:prstGeom>
                    </a:spPr>
                    <a:style>
                      <a:lnRef idx="1">
                        <a:schemeClr val="accent1"/>
                      </a:lnRef>
                      <a:fillRef idx="0">
                        <a:schemeClr val="accent1"/>
                      </a:fillRef>
                      <a:effectRef idx="0">
                        <a:schemeClr val="accent1"/>
                      </a:effectRef>
                      <a:fontRef idx="minor">
                        <a:schemeClr val="tx1"/>
                      </a:fontRef>
                    </a:style>
                  </a:cxnSp>
                  <a:cxnSp>
                    <a:nvCxnSpPr>
                      <a:cNvPr id="30" name="29 Conector angular"/>
                      <a:cNvCxnSpPr>
                        <a:stCxn id="11" idx="2"/>
                        <a:endCxn id="16" idx="0"/>
                      </a:cNvCxnSpPr>
                    </a:nvCxnSpPr>
                    <a:spPr>
                      <a:xfrm rot="5400000">
                        <a:off x="3261655" y="1234020"/>
                        <a:ext cx="241702" cy="818061"/>
                      </a:xfrm>
                      <a:prstGeom prst="bentConnector3">
                        <a:avLst>
                          <a:gd name="adj1" fmla="val 50000"/>
                        </a:avLst>
                      </a:prstGeom>
                    </a:spPr>
                    <a:style>
                      <a:lnRef idx="1">
                        <a:schemeClr val="accent1"/>
                      </a:lnRef>
                      <a:fillRef idx="0">
                        <a:schemeClr val="accent1"/>
                      </a:fillRef>
                      <a:effectRef idx="0">
                        <a:schemeClr val="accent1"/>
                      </a:effectRef>
                      <a:fontRef idx="minor">
                        <a:schemeClr val="tx1"/>
                      </a:fontRef>
                    </a:style>
                  </a:cxnSp>
                  <a:cxnSp>
                    <a:nvCxnSpPr>
                      <a:cNvPr id="33" name="32 Conector angular"/>
                      <a:cNvCxnSpPr>
                        <a:stCxn id="11" idx="2"/>
                        <a:endCxn id="15" idx="0"/>
                      </a:cNvCxnSpPr>
                    </a:nvCxnSpPr>
                    <a:spPr>
                      <a:xfrm rot="16200000" flipH="1">
                        <a:off x="5330331" y="-16597"/>
                        <a:ext cx="263727" cy="3341317"/>
                      </a:xfrm>
                      <a:prstGeom prst="bentConnector3">
                        <a:avLst>
                          <a:gd name="adj1" fmla="val 50000"/>
                        </a:avLst>
                      </a:prstGeom>
                    </a:spPr>
                    <a:style>
                      <a:lnRef idx="1">
                        <a:schemeClr val="accent1"/>
                      </a:lnRef>
                      <a:fillRef idx="0">
                        <a:schemeClr val="accent1"/>
                      </a:fillRef>
                      <a:effectRef idx="0">
                        <a:schemeClr val="accent1"/>
                      </a:effectRef>
                      <a:fontRef idx="minor">
                        <a:schemeClr val="tx1"/>
                      </a:fontRef>
                    </a:style>
                  </a:cxnSp>
                  <a:cxnSp>
                    <a:nvCxnSpPr>
                      <a:cNvPr id="59" name="58 Conector recto"/>
                      <a:cNvCxnSpPr>
                        <a:stCxn id="14" idx="2"/>
                        <a:endCxn id="99" idx="0"/>
                      </a:cNvCxnSpPr>
                    </a:nvCxnSpPr>
                    <a:spPr>
                      <a:xfrm rot="5400000">
                        <a:off x="2743733" y="3350964"/>
                        <a:ext cx="71438" cy="370386"/>
                      </a:xfrm>
                      <a:prstGeom prst="line">
                        <a:avLst/>
                      </a:prstGeom>
                    </a:spPr>
                    <a:style>
                      <a:lnRef idx="1">
                        <a:schemeClr val="accent1"/>
                      </a:lnRef>
                      <a:fillRef idx="0">
                        <a:schemeClr val="accent1"/>
                      </a:fillRef>
                      <a:effectRef idx="0">
                        <a:schemeClr val="accent1"/>
                      </a:effectRef>
                      <a:fontRef idx="minor">
                        <a:schemeClr val="tx1"/>
                      </a:fontRef>
                    </a:style>
                  </a:cxnSp>
                  <a:cxnSp>
                    <a:nvCxnSpPr>
                      <a:cNvPr id="98" name="97 Conector recto"/>
                      <a:cNvCxnSpPr>
                        <a:stCxn id="16" idx="2"/>
                        <a:endCxn id="14" idx="0"/>
                      </a:cNvCxnSpPr>
                    </a:nvCxnSpPr>
                    <a:spPr>
                      <a:xfrm rot="5400000">
                        <a:off x="2947178" y="2089145"/>
                        <a:ext cx="43765" cy="8830"/>
                      </a:xfrm>
                      <a:prstGeom prst="line">
                        <a:avLst/>
                      </a:prstGeom>
                    </a:spPr>
                    <a:style>
                      <a:lnRef idx="1">
                        <a:schemeClr val="accent1"/>
                      </a:lnRef>
                      <a:fillRef idx="0">
                        <a:schemeClr val="accent1"/>
                      </a:fillRef>
                      <a:effectRef idx="0">
                        <a:schemeClr val="accent1"/>
                      </a:effectRef>
                      <a:fontRef idx="minor">
                        <a:schemeClr val="tx1"/>
                      </a:fontRef>
                    </a:style>
                  </a:cxnSp>
                  <a:sp>
                    <a:nvSpPr>
                      <a:cNvPr id="99" name="98 CuadroTexto"/>
                      <a:cNvSpPr txBox="1"/>
                    </a:nvSpPr>
                    <a:spPr>
                      <a:xfrm>
                        <a:off x="1878358" y="3571876"/>
                        <a:ext cx="1431802" cy="307777"/>
                      </a:xfrm>
                      <a:prstGeom prst="rect">
                        <a:avLst/>
                      </a:prstGeom>
                      <a:solidFill>
                        <a:schemeClr val="tx2">
                          <a:lumMod val="20000"/>
                          <a:lumOff val="80000"/>
                        </a:schemeClr>
                      </a:solidFill>
                      <a:ln>
                        <a:solidFill>
                          <a:schemeClr val="accent1"/>
                        </a:solidFill>
                      </a:ln>
                    </a:spPr>
                    <a:txSp>
                      <a:txBody>
                        <a:bodyPr wrap="none" rtlCol="0">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s-ES" sz="1400" b="1" dirty="0" smtClean="0"/>
                            <a:t>Tipos de prismas</a:t>
                          </a:r>
                          <a:endParaRPr lang="es-ES" sz="1400" b="1" dirty="0"/>
                        </a:p>
                      </a:txBody>
                      <a:useSpRect/>
                    </a:txSp>
                  </a:sp>
                  <a:sp>
                    <a:nvSpPr>
                      <a:cNvPr id="102" name="101 CuadroTexto"/>
                      <a:cNvSpPr txBox="1"/>
                    </a:nvSpPr>
                    <a:spPr>
                      <a:xfrm>
                        <a:off x="480149" y="4049917"/>
                        <a:ext cx="1135183" cy="307777"/>
                      </a:xfrm>
                      <a:prstGeom prst="rect">
                        <a:avLst/>
                      </a:prstGeom>
                      <a:solidFill>
                        <a:schemeClr val="tx2">
                          <a:lumMod val="20000"/>
                          <a:lumOff val="80000"/>
                        </a:schemeClr>
                      </a:solidFill>
                      <a:ln>
                        <a:solidFill>
                          <a:schemeClr val="accent1"/>
                        </a:solidFill>
                      </a:ln>
                    </a:spPr>
                    <a:txSp>
                      <a:txBody>
                        <a:bodyPr wrap="none" rtlCol="0">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s-ES" sz="1400" dirty="0" smtClean="0"/>
                            <a:t>Prisma Recto</a:t>
                          </a:r>
                          <a:endParaRPr lang="es-ES" sz="1400" dirty="0"/>
                        </a:p>
                      </a:txBody>
                      <a:useSpRect/>
                    </a:txSp>
                  </a:sp>
                  <a:sp>
                    <a:nvSpPr>
                      <a:cNvPr id="103" name="102 CuadroTexto"/>
                      <a:cNvSpPr txBox="1"/>
                    </a:nvSpPr>
                    <a:spPr>
                      <a:xfrm>
                        <a:off x="3341536" y="4049917"/>
                        <a:ext cx="1282723" cy="307777"/>
                      </a:xfrm>
                      <a:prstGeom prst="rect">
                        <a:avLst/>
                      </a:prstGeom>
                      <a:solidFill>
                        <a:schemeClr val="tx2">
                          <a:lumMod val="20000"/>
                          <a:lumOff val="80000"/>
                        </a:schemeClr>
                      </a:solidFill>
                      <a:ln>
                        <a:solidFill>
                          <a:schemeClr val="accent1"/>
                        </a:solidFill>
                      </a:ln>
                    </a:spPr>
                    <a:txSp>
                      <a:txBody>
                        <a:bodyPr wrap="none" rtlCol="0">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s-ES" sz="1400" dirty="0" smtClean="0"/>
                            <a:t>Prisma Oblicuo</a:t>
                          </a:r>
                          <a:endParaRPr lang="es-ES" sz="1400" dirty="0"/>
                        </a:p>
                      </a:txBody>
                      <a:useSpRect/>
                    </a:txSp>
                  </a:sp>
                  <a:cxnSp>
                    <a:nvCxnSpPr>
                      <a:cNvPr id="105" name="104 Conector recto"/>
                      <a:cNvCxnSpPr>
                        <a:stCxn id="102" idx="2"/>
                        <a:endCxn id="13" idx="0"/>
                      </a:cNvCxnSpPr>
                    </a:nvCxnSpPr>
                    <a:spPr>
                      <a:xfrm rot="16200000" flipH="1">
                        <a:off x="977810" y="4427624"/>
                        <a:ext cx="142876" cy="3015"/>
                      </a:xfrm>
                      <a:prstGeom prst="line">
                        <a:avLst/>
                      </a:prstGeom>
                    </a:spPr>
                    <a:style>
                      <a:lnRef idx="1">
                        <a:schemeClr val="accent1"/>
                      </a:lnRef>
                      <a:fillRef idx="0">
                        <a:schemeClr val="accent1"/>
                      </a:fillRef>
                      <a:effectRef idx="0">
                        <a:schemeClr val="accent1"/>
                      </a:effectRef>
                      <a:fontRef idx="minor">
                        <a:schemeClr val="tx1"/>
                      </a:fontRef>
                    </a:style>
                  </a:cxnSp>
                  <a:cxnSp>
                    <a:nvCxnSpPr>
                      <a:cNvPr id="107" name="106 Conector angular"/>
                      <a:cNvCxnSpPr>
                        <a:stCxn id="99" idx="2"/>
                        <a:endCxn id="102" idx="0"/>
                      </a:cNvCxnSpPr>
                    </a:nvCxnSpPr>
                    <a:spPr>
                      <a:xfrm rot="5400000">
                        <a:off x="1735868" y="3191526"/>
                        <a:ext cx="170264" cy="1546518"/>
                      </a:xfrm>
                      <a:prstGeom prst="bentConnector3">
                        <a:avLst>
                          <a:gd name="adj1" fmla="val 50000"/>
                        </a:avLst>
                      </a:prstGeom>
                    </a:spPr>
                    <a:style>
                      <a:lnRef idx="1">
                        <a:schemeClr val="accent1"/>
                      </a:lnRef>
                      <a:fillRef idx="0">
                        <a:schemeClr val="accent1"/>
                      </a:fillRef>
                      <a:effectRef idx="0">
                        <a:schemeClr val="accent1"/>
                      </a:effectRef>
                      <a:fontRef idx="minor">
                        <a:schemeClr val="tx1"/>
                      </a:fontRef>
                    </a:style>
                  </a:cxnSp>
                  <a:cxnSp>
                    <a:nvCxnSpPr>
                      <a:cNvPr id="135" name="134 Conector angular"/>
                      <a:cNvCxnSpPr>
                        <a:stCxn id="99" idx="2"/>
                        <a:endCxn id="103" idx="0"/>
                      </a:cNvCxnSpPr>
                    </a:nvCxnSpPr>
                    <a:spPr>
                      <a:xfrm rot="16200000" flipH="1">
                        <a:off x="3203446" y="3270465"/>
                        <a:ext cx="170264" cy="1388639"/>
                      </a:xfrm>
                      <a:prstGeom prst="bentConnector3">
                        <a:avLst>
                          <a:gd name="adj1" fmla="val 50000"/>
                        </a:avLst>
                      </a:prstGeom>
                    </a:spPr>
                    <a:style>
                      <a:lnRef idx="1">
                        <a:schemeClr val="accent1"/>
                      </a:lnRef>
                      <a:fillRef idx="0">
                        <a:schemeClr val="accent1"/>
                      </a:fillRef>
                      <a:effectRef idx="0">
                        <a:schemeClr val="accent1"/>
                      </a:effectRef>
                      <a:fontRef idx="minor">
                        <a:schemeClr val="tx1"/>
                      </a:fontRef>
                    </a:style>
                  </a:cxnSp>
                  <a:sp>
                    <a:nvSpPr>
                      <a:cNvPr id="2050" name="Rectangle 2"/>
                      <a:cNvSpPr>
                        <a:spLocks noChangeArrowheads="1"/>
                      </a:cNvSpPr>
                    </a:nvSpPr>
                    <a:spPr bwMode="auto">
                      <a:xfrm>
                        <a:off x="0" y="0"/>
                        <a:ext cx="9144000" cy="0"/>
                      </a:xfrm>
                      <a:prstGeom prst="rect">
                        <a:avLst/>
                      </a:prstGeom>
                      <a:noFill/>
                      <a:ln w="9525">
                        <a:noFill/>
                        <a:miter lim="800000"/>
                        <a:headEnd/>
                        <a:tailEnd/>
                      </a:ln>
                      <a:effectLst/>
                    </a:spPr>
                    <a:txSp>
                      <a:txBody>
                        <a:bodyPr vert="horz" wrap="none" lIns="91440" tIns="45720" rIns="91440" bIns="45720" numCol="1" anchor="ctr" anchorCtr="0" compatLnSpc="1">
                          <a:prstTxWarp prst="textNoShape">
                            <a:avLst/>
                          </a:prstTxWarp>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ES"/>
                        </a:p>
                      </a:txBody>
                      <a:useSpRect/>
                    </a:txSp>
                  </a:sp>
                  <a:sp>
                    <a:nvSpPr>
                      <a:cNvPr id="153" name="152 Rectángulo"/>
                      <a:cNvSpPr/>
                    </a:nvSpPr>
                    <a:spPr>
                      <a:xfrm>
                        <a:off x="2786050" y="4477416"/>
                        <a:ext cx="2387328" cy="523220"/>
                      </a:xfrm>
                      <a:prstGeom prst="rect">
                        <a:avLst/>
                      </a:prstGeom>
                      <a:solidFill>
                        <a:schemeClr val="tx2">
                          <a:lumMod val="20000"/>
                          <a:lumOff val="80000"/>
                        </a:schemeClr>
                      </a:solidFill>
                      <a:ln>
                        <a:solidFill>
                          <a:schemeClr val="accent1"/>
                        </a:solidFill>
                      </a:ln>
                    </a:spPr>
                    <a:txSp>
                      <a:txBody>
                        <a:bodyPr wrap="square">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s-AR" sz="1400" dirty="0" smtClean="0"/>
                            <a:t>Prisma </a:t>
                          </a:r>
                          <a:r>
                            <a:rPr lang="es-AR" sz="1400" dirty="0" smtClean="0"/>
                            <a:t>cuyas aristas laterales son oblicuas a las </a:t>
                          </a:r>
                          <a:r>
                            <a:rPr lang="es-AR" sz="1400" dirty="0" smtClean="0"/>
                            <a:t>bases</a:t>
                          </a:r>
                          <a:endParaRPr lang="es-ES" sz="1400" dirty="0"/>
                        </a:p>
                      </a:txBody>
                      <a:useSpRect/>
                    </a:txSp>
                  </a:sp>
                  <a:cxnSp>
                    <a:nvCxnSpPr>
                      <a:cNvPr id="155" name="154 Conector recto"/>
                      <a:cNvCxnSpPr>
                        <a:stCxn id="103" idx="2"/>
                        <a:endCxn id="153" idx="0"/>
                      </a:cNvCxnSpPr>
                    </a:nvCxnSpPr>
                    <a:spPr>
                      <a:xfrm rot="5400000">
                        <a:off x="3921445" y="4415963"/>
                        <a:ext cx="119722" cy="3184"/>
                      </a:xfrm>
                      <a:prstGeom prst="line">
                        <a:avLst/>
                      </a:prstGeom>
                    </a:spPr>
                    <a:style>
                      <a:lnRef idx="1">
                        <a:schemeClr val="accent1"/>
                      </a:lnRef>
                      <a:fillRef idx="0">
                        <a:schemeClr val="accent1"/>
                      </a:fillRef>
                      <a:effectRef idx="0">
                        <a:schemeClr val="accent1"/>
                      </a:effectRef>
                      <a:fontRef idx="minor">
                        <a:schemeClr val="tx1"/>
                      </a:fontRef>
                    </a:style>
                  </a:cxnSp>
                  <a:pic>
                    <a:nvPicPr>
                      <a:cNvPr id="2052" name="Picture 4" descr="http://www.cidse.itcr.ac.cr/cursos-linea/MATEGENERAL/t5-geometria/Geometria/images/prismaRecto.jpg"/>
                      <a:cNvPicPr>
                        <a:picLocks noChangeAspect="1" noChangeArrowheads="1"/>
                      </a:cNvPicPr>
                    </a:nvPicPr>
                    <a:blipFill>
                      <a:blip r:embed="rId33" cstate="print"/>
                      <a:srcRect/>
                      <a:stretch>
                        <a:fillRect/>
                      </a:stretch>
                    </a:blipFill>
                    <a:spPr bwMode="auto">
                      <a:xfrm>
                        <a:off x="442451" y="5570412"/>
                        <a:ext cx="1221965" cy="1216174"/>
                      </a:xfrm>
                      <a:prstGeom prst="rect">
                        <a:avLst/>
                      </a:prstGeom>
                      <a:noFill/>
                    </a:spPr>
                  </a:pic>
                  <a:pic>
                    <a:nvPicPr>
                      <a:cNvPr id="2054" name="Picture 6" descr="http://www.cidse.itcr.ac.cr/cursos-linea/MATEGENERAL/t5-geometria/Geometria/images/prisma.jpg"/>
                      <a:cNvPicPr>
                        <a:picLocks noChangeAspect="1" noChangeArrowheads="1"/>
                      </a:cNvPicPr>
                    </a:nvPicPr>
                    <a:blipFill>
                      <a:blip r:embed="rId34" cstate="print"/>
                      <a:srcRect/>
                      <a:stretch>
                        <a:fillRect/>
                      </a:stretch>
                    </a:blipFill>
                    <a:spPr bwMode="auto">
                      <a:xfrm>
                        <a:off x="2673047" y="5143512"/>
                        <a:ext cx="2616896" cy="1714488"/>
                      </a:xfrm>
                      <a:prstGeom prst="rect">
                        <a:avLst/>
                      </a:prstGeom>
                      <a:noFill/>
                    </a:spPr>
                  </a:pic>
                  <a:cxnSp>
                    <a:nvCxnSpPr>
                      <a:cNvPr id="157" name="156 Conector recto"/>
                      <a:cNvCxnSpPr>
                        <a:stCxn id="153" idx="2"/>
                        <a:endCxn id="2054" idx="0"/>
                      </a:cNvCxnSpPr>
                    </a:nvCxnSpPr>
                    <a:spPr>
                      <a:xfrm rot="16200000" flipH="1">
                        <a:off x="3909166" y="5071183"/>
                        <a:ext cx="142876" cy="1781"/>
                      </a:xfrm>
                      <a:prstGeom prst="line">
                        <a:avLst/>
                      </a:prstGeom>
                    </a:spPr>
                    <a:style>
                      <a:lnRef idx="1">
                        <a:schemeClr val="accent1"/>
                      </a:lnRef>
                      <a:fillRef idx="0">
                        <a:schemeClr val="accent1"/>
                      </a:fillRef>
                      <a:effectRef idx="0">
                        <a:schemeClr val="accent1"/>
                      </a:effectRef>
                      <a:fontRef idx="minor">
                        <a:schemeClr val="tx1"/>
                      </a:fontRef>
                    </a:style>
                  </a:cxnSp>
                  <a:cxnSp>
                    <a:nvCxnSpPr>
                      <a:cNvPr id="159" name="158 Conector recto"/>
                      <a:cNvCxnSpPr>
                        <a:stCxn id="13" idx="2"/>
                        <a:endCxn id="2052" idx="0"/>
                      </a:cNvCxnSpPr>
                    </a:nvCxnSpPr>
                    <a:spPr>
                      <a:xfrm rot="16200000" flipH="1">
                        <a:off x="994228" y="5511205"/>
                        <a:ext cx="115735" cy="2678"/>
                      </a:xfrm>
                      <a:prstGeom prst="line">
                        <a:avLst/>
                      </a:prstGeom>
                    </a:spPr>
                    <a:style>
                      <a:lnRef idx="1">
                        <a:schemeClr val="accent1"/>
                      </a:lnRef>
                      <a:fillRef idx="0">
                        <a:schemeClr val="accent1"/>
                      </a:fillRef>
                      <a:effectRef idx="0">
                        <a:schemeClr val="accent1"/>
                      </a:effectRef>
                      <a:fontRef idx="minor">
                        <a:schemeClr val="tx1"/>
                      </a:fontRef>
                    </a:style>
                  </a:cxnSp>
                  <a:sp>
                    <a:nvSpPr>
                      <a:cNvPr id="163" name="162 Rectángulo"/>
                      <a:cNvSpPr/>
                    </a:nvSpPr>
                    <a:spPr>
                      <a:xfrm>
                        <a:off x="5214942" y="2257190"/>
                        <a:ext cx="3857620" cy="1600438"/>
                      </a:xfrm>
                      <a:prstGeom prst="rect">
                        <a:avLst/>
                      </a:prstGeom>
                      <a:solidFill>
                        <a:schemeClr val="accent3">
                          <a:lumMod val="20000"/>
                          <a:lumOff val="80000"/>
                        </a:schemeClr>
                      </a:solidFill>
                      <a:ln>
                        <a:solidFill>
                          <a:schemeClr val="accent1"/>
                        </a:solidFill>
                      </a:ln>
                    </a:spPr>
                    <a:txSp>
                      <a:txBody>
                        <a:bodyPr wrap="square">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s-AR" sz="1400" dirty="0" smtClean="0"/>
                            <a:t>Poliedro</a:t>
                          </a:r>
                          <a:r>
                            <a:rPr lang="es-AR" sz="1400" dirty="0" smtClean="0"/>
                            <a:t>, cuya base es un polígono y cuyas otras caras se encuentran en un punto </a:t>
                          </a:r>
                          <a:r>
                            <a:rPr lang="es-AR" sz="1400" dirty="0" smtClean="0"/>
                            <a:t>llamado vértice</a:t>
                          </a:r>
                          <a:r>
                            <a:rPr lang="es-AR" sz="1400" dirty="0" smtClean="0"/>
                            <a:t>. </a:t>
                          </a:r>
                          <a:endParaRPr lang="es-AR" sz="1400" dirty="0" smtClean="0"/>
                        </a:p>
                        <a:p>
                          <a:pPr algn="ctr"/>
                          <a:r>
                            <a:rPr lang="es-AR" sz="1400" dirty="0" smtClean="0"/>
                            <a:t>La </a:t>
                          </a:r>
                          <a:r>
                            <a:rPr lang="es-AR" sz="1400" dirty="0" smtClean="0"/>
                            <a:t>base puede tener cualquier número de lados. Sin embargo las otras caras deben ser </a:t>
                          </a:r>
                          <a:r>
                            <a:rPr lang="es-AR" sz="1400" dirty="0" smtClean="0"/>
                            <a:t>triángulos.</a:t>
                          </a:r>
                        </a:p>
                        <a:p>
                          <a:pPr algn="ctr"/>
                          <a:r>
                            <a:rPr lang="es-AR" sz="1400" dirty="0" smtClean="0"/>
                            <a:t>Según </a:t>
                          </a:r>
                          <a:r>
                            <a:rPr lang="es-AR" sz="1400" dirty="0" smtClean="0"/>
                            <a:t>el número de lados del polígono de la base, la pirámide será triangular, cuadrangular, </a:t>
                          </a:r>
                          <a:r>
                            <a:rPr lang="es-AR" sz="1400" dirty="0" smtClean="0"/>
                            <a:t>pentagonal, </a:t>
                          </a:r>
                          <a:r>
                            <a:rPr lang="es-AR" sz="1400" dirty="0" err="1" smtClean="0"/>
                            <a:t>etc</a:t>
                          </a:r>
                          <a:r>
                            <a:rPr lang="es-AR" sz="1400" dirty="0" smtClean="0"/>
                            <a:t>…</a:t>
                          </a:r>
                          <a:endParaRPr lang="es-AR" sz="1400" dirty="0" smtClean="0"/>
                        </a:p>
                      </a:txBody>
                      <a:useSpRect/>
                    </a:txSp>
                  </a:sp>
                  <a:sp>
                    <a:nvSpPr>
                      <a:cNvPr id="164" name="163 Rectángulo"/>
                      <a:cNvSpPr/>
                    </a:nvSpPr>
                    <a:spPr>
                      <a:xfrm>
                        <a:off x="5429256" y="4472897"/>
                        <a:ext cx="3500462" cy="1384995"/>
                      </a:xfrm>
                      <a:prstGeom prst="rect">
                        <a:avLst/>
                      </a:prstGeom>
                      <a:solidFill>
                        <a:schemeClr val="accent3">
                          <a:lumMod val="20000"/>
                          <a:lumOff val="80000"/>
                        </a:schemeClr>
                      </a:solidFill>
                      <a:ln>
                        <a:solidFill>
                          <a:schemeClr val="accent1"/>
                        </a:solidFill>
                      </a:ln>
                    </a:spPr>
                    <a:txSp>
                      <a:txBody>
                        <a:bodyPr wrap="square">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s-AR" sz="1400" dirty="0" smtClean="0">
                              <a:solidFill>
                                <a:prstClr val="black"/>
                              </a:solidFill>
                            </a:rPr>
                            <a:t>Se clasifican </a:t>
                          </a:r>
                          <a:r>
                            <a:rPr lang="es-AR" sz="1400" dirty="0" smtClean="0">
                              <a:solidFill>
                                <a:prstClr val="black"/>
                              </a:solidFill>
                            </a:rPr>
                            <a:t>de forma análoga a los prismas. </a:t>
                          </a:r>
                          <a:r>
                            <a:rPr lang="es-AR" sz="1400" dirty="0" smtClean="0">
                              <a:solidFill>
                                <a:prstClr val="black"/>
                              </a:solidFill>
                            </a:rPr>
                            <a:t>Pirámides </a:t>
                          </a:r>
                          <a:r>
                            <a:rPr lang="es-AR" sz="1400" b="1" dirty="0" smtClean="0">
                              <a:solidFill>
                                <a:prstClr val="black"/>
                              </a:solidFill>
                            </a:rPr>
                            <a:t>rectas</a:t>
                          </a:r>
                          <a:r>
                            <a:rPr lang="es-AR" sz="1400" dirty="0" smtClean="0">
                              <a:solidFill>
                                <a:prstClr val="black"/>
                              </a:solidFill>
                            </a:rPr>
                            <a:t> y </a:t>
                          </a:r>
                          <a:r>
                            <a:rPr lang="es-AR" sz="1400" b="1" dirty="0" smtClean="0">
                              <a:solidFill>
                                <a:prstClr val="black"/>
                              </a:solidFill>
                            </a:rPr>
                            <a:t>oblicuas</a:t>
                          </a:r>
                          <a:r>
                            <a:rPr lang="es-AR" sz="1400" dirty="0" smtClean="0">
                              <a:solidFill>
                                <a:prstClr val="black"/>
                              </a:solidFill>
                            </a:rPr>
                            <a:t>, según que el centro del polígono de la base coincida o no con el pie de la altura de la pirámide, y </a:t>
                          </a:r>
                          <a:r>
                            <a:rPr lang="es-AR" sz="1400" b="1" dirty="0" smtClean="0">
                              <a:solidFill>
                                <a:prstClr val="black"/>
                              </a:solidFill>
                            </a:rPr>
                            <a:t>regulares</a:t>
                          </a:r>
                          <a:r>
                            <a:rPr lang="es-AR" sz="1400" dirty="0" smtClean="0">
                              <a:solidFill>
                                <a:prstClr val="black"/>
                              </a:solidFill>
                            </a:rPr>
                            <a:t> e </a:t>
                          </a:r>
                          <a:r>
                            <a:rPr lang="es-AR" sz="1400" b="1" dirty="0" smtClean="0">
                              <a:solidFill>
                                <a:prstClr val="black"/>
                              </a:solidFill>
                            </a:rPr>
                            <a:t>irregulares</a:t>
                          </a:r>
                          <a:r>
                            <a:rPr lang="es-AR" sz="1400" dirty="0" smtClean="0">
                              <a:solidFill>
                                <a:prstClr val="black"/>
                              </a:solidFill>
                            </a:rPr>
                            <a:t>, según que el polígono de la base sea o no </a:t>
                          </a:r>
                          <a:r>
                            <a:rPr lang="es-AR" sz="1400" dirty="0" smtClean="0">
                              <a:solidFill>
                                <a:prstClr val="black"/>
                              </a:solidFill>
                            </a:rPr>
                            <a:t>regular</a:t>
                          </a:r>
                        </a:p>
                      </a:txBody>
                      <a:useSpRect/>
                    </a:txSp>
                  </a:sp>
                  <a:cxnSp>
                    <a:nvCxnSpPr>
                      <a:cNvPr id="166" name="165 Conector recto"/>
                      <a:cNvCxnSpPr>
                        <a:stCxn id="15" idx="2"/>
                        <a:endCxn id="163" idx="0"/>
                      </a:cNvCxnSpPr>
                    </a:nvCxnSpPr>
                    <a:spPr>
                      <a:xfrm rot="16200000" flipH="1">
                        <a:off x="7056559" y="2169996"/>
                        <a:ext cx="163487" cy="10899"/>
                      </a:xfrm>
                      <a:prstGeom prst="line">
                        <a:avLst/>
                      </a:prstGeom>
                    </a:spPr>
                    <a:style>
                      <a:lnRef idx="1">
                        <a:schemeClr val="accent1"/>
                      </a:lnRef>
                      <a:fillRef idx="0">
                        <a:schemeClr val="accent1"/>
                      </a:fillRef>
                      <a:effectRef idx="0">
                        <a:schemeClr val="accent1"/>
                      </a:effectRef>
                      <a:fontRef idx="minor">
                        <a:schemeClr val="tx1"/>
                      </a:fontRef>
                    </a:style>
                  </a:cxnSp>
                  <a:sp>
                    <a:nvSpPr>
                      <a:cNvPr id="192" name="191 CuadroTexto"/>
                      <a:cNvSpPr txBox="1"/>
                    </a:nvSpPr>
                    <a:spPr>
                      <a:xfrm>
                        <a:off x="6357950" y="3978479"/>
                        <a:ext cx="1586525" cy="307777"/>
                      </a:xfrm>
                      <a:prstGeom prst="rect">
                        <a:avLst/>
                      </a:prstGeom>
                      <a:solidFill>
                        <a:schemeClr val="accent3">
                          <a:lumMod val="20000"/>
                          <a:lumOff val="80000"/>
                        </a:schemeClr>
                      </a:solidFill>
                      <a:ln>
                        <a:solidFill>
                          <a:schemeClr val="accent1"/>
                        </a:solidFill>
                      </a:ln>
                    </a:spPr>
                    <a:txSp>
                      <a:txBody>
                        <a:bodyPr wrap="none" rtlCol="0">
                          <a:spAutoFit/>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s-ES" sz="1400" b="1" dirty="0" smtClean="0"/>
                            <a:t>Tipos de pirámides</a:t>
                          </a:r>
                          <a:endParaRPr lang="es-ES" sz="1400" b="1" dirty="0"/>
                        </a:p>
                      </a:txBody>
                      <a:useSpRect/>
                    </a:txSp>
                  </a:sp>
                  <a:cxnSp>
                    <a:nvCxnSpPr>
                      <a:cNvPr id="194" name="193 Conector recto"/>
                      <a:cNvCxnSpPr>
                        <a:stCxn id="163" idx="2"/>
                        <a:endCxn id="192" idx="0"/>
                      </a:cNvCxnSpPr>
                    </a:nvCxnSpPr>
                    <a:spPr>
                      <a:xfrm rot="16200000" flipH="1">
                        <a:off x="7087057" y="3914322"/>
                        <a:ext cx="120851" cy="7461"/>
                      </a:xfrm>
                      <a:prstGeom prst="line">
                        <a:avLst/>
                      </a:prstGeom>
                    </a:spPr>
                    <a:style>
                      <a:lnRef idx="1">
                        <a:schemeClr val="accent1"/>
                      </a:lnRef>
                      <a:fillRef idx="0">
                        <a:schemeClr val="accent1"/>
                      </a:fillRef>
                      <a:effectRef idx="0">
                        <a:schemeClr val="accent1"/>
                      </a:effectRef>
                      <a:fontRef idx="minor">
                        <a:schemeClr val="tx1"/>
                      </a:fontRef>
                    </a:style>
                  </a:cxnSp>
                  <a:cxnSp>
                    <a:nvCxnSpPr>
                      <a:cNvPr id="196" name="195 Conector recto"/>
                      <a:cNvCxnSpPr>
                        <a:stCxn id="192" idx="2"/>
                        <a:endCxn id="164" idx="0"/>
                      </a:cNvCxnSpPr>
                    </a:nvCxnSpPr>
                    <a:spPr>
                      <a:xfrm rot="16200000" flipH="1">
                        <a:off x="7072030" y="4365439"/>
                        <a:ext cx="186641" cy="28274"/>
                      </a:xfrm>
                      <a:prstGeom prst="line">
                        <a:avLst/>
                      </a:prstGeom>
                    </a:spPr>
                    <a:style>
                      <a:lnRef idx="1">
                        <a:schemeClr val="accent1"/>
                      </a:lnRef>
                      <a:fillRef idx="0">
                        <a:schemeClr val="accent1"/>
                      </a:fillRef>
                      <a:effectRef idx="0">
                        <a:schemeClr val="accent1"/>
                      </a:effectRef>
                      <a:fontRef idx="minor">
                        <a:schemeClr val="tx1"/>
                      </a:fontRef>
                    </a:style>
                  </a:cxnSp>
                </lc:lockedCanvas>
              </a:graphicData>
            </a:graphic>
          </wp:inline>
        </w:drawing>
      </w:r>
      <w:r w:rsidRPr="00DC13B6">
        <w:rPr>
          <w:rFonts w:ascii="Arial" w:eastAsia="Times New Roman" w:hAnsi="Arial" w:cs="Arial"/>
          <w:color w:val="auto"/>
          <w:sz w:val="20"/>
          <w:szCs w:val="20"/>
          <w:vertAlign w:val="superscript"/>
          <w:lang w:val="es-ES" w:eastAsia="es-ES"/>
        </w:rPr>
        <w:footnoteReference w:id="22"/>
      </w:r>
      <w:r w:rsidRPr="00AA6B5C">
        <w:rPr>
          <w:rFonts w:ascii="Arial" w:eastAsia="Times New Roman" w:hAnsi="Arial" w:cs="Arial"/>
          <w:color w:val="auto"/>
          <w:sz w:val="20"/>
          <w:szCs w:val="20"/>
          <w:lang w:val="es-ES" w:eastAsia="es-ES"/>
        </w:rPr>
        <w:t xml:space="preserve">, </w:t>
      </w:r>
      <w:r w:rsidRPr="00DC13B6">
        <w:rPr>
          <w:rFonts w:ascii="Arial" w:eastAsia="Times New Roman" w:hAnsi="Arial" w:cs="Arial"/>
          <w:color w:val="auto"/>
          <w:sz w:val="20"/>
          <w:szCs w:val="20"/>
          <w:vertAlign w:val="superscript"/>
          <w:lang w:val="es-ES" w:eastAsia="es-ES"/>
        </w:rPr>
        <w:footnoteReference w:id="23"/>
      </w:r>
      <w:r w:rsidRPr="00AA6B5C">
        <w:rPr>
          <w:rFonts w:ascii="Arial" w:eastAsia="Times New Roman" w:hAnsi="Arial" w:cs="Arial"/>
          <w:color w:val="auto"/>
          <w:sz w:val="20"/>
          <w:szCs w:val="20"/>
          <w:lang w:val="es-ES" w:eastAsia="es-ES"/>
        </w:rPr>
        <w:t xml:space="preserve">, </w:t>
      </w:r>
      <w:r w:rsidRPr="00DC13B6">
        <w:rPr>
          <w:rFonts w:ascii="Arial" w:eastAsia="Times New Roman" w:hAnsi="Arial" w:cs="Arial"/>
          <w:color w:val="auto"/>
          <w:sz w:val="20"/>
          <w:szCs w:val="20"/>
          <w:vertAlign w:val="superscript"/>
          <w:lang w:val="es-ES" w:eastAsia="es-ES"/>
        </w:rPr>
        <w:footnoteReference w:id="24"/>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tbl>
      <w:tblPr>
        <w:tblW w:w="8227" w:type="dxa"/>
        <w:jc w:val="right"/>
        <w:tblInd w:w="2518"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227"/>
      </w:tblGrid>
      <w:tr w:rsidR="00AA6B5C" w:rsidRPr="00AA6B5C" w:rsidTr="00DC13B6">
        <w:trPr>
          <w:jc w:val="right"/>
        </w:trPr>
        <w:tc>
          <w:tcPr>
            <w:tcW w:w="8227" w:type="dxa"/>
            <w:shd w:val="clear" w:color="auto" w:fill="4F81BD"/>
          </w:tcPr>
          <w:p w:rsidR="00AA6B5C" w:rsidRPr="00AA6B5C" w:rsidRDefault="00AA6B5C" w:rsidP="00DC13B6">
            <w:pPr>
              <w:spacing w:after="0" w:line="240" w:lineRule="auto"/>
              <w:jc w:val="right"/>
              <w:rPr>
                <w:rFonts w:ascii="Arial" w:eastAsia="Times New Roman" w:hAnsi="Arial" w:cs="Arial"/>
                <w:b/>
                <w:bCs/>
                <w:i/>
                <w:color w:val="FFFFFF"/>
                <w:sz w:val="20"/>
                <w:szCs w:val="20"/>
                <w:lang w:val="es-ES" w:eastAsia="es-ES"/>
              </w:rPr>
            </w:pPr>
            <w:r w:rsidRPr="00AA6B5C">
              <w:rPr>
                <w:rFonts w:ascii="Arial" w:eastAsia="Times New Roman" w:hAnsi="Arial" w:cs="Arial"/>
                <w:b/>
                <w:bCs/>
                <w:i/>
                <w:color w:val="FFFFFF"/>
                <w:sz w:val="20"/>
                <w:szCs w:val="20"/>
                <w:lang w:val="es-ES" w:eastAsia="es-ES"/>
              </w:rPr>
              <w:t>Consulte</w:t>
            </w:r>
            <w:r w:rsidRPr="00AA6B5C">
              <w:rPr>
                <w:rFonts w:ascii="Arial" w:eastAsia="Times New Roman" w:hAnsi="Arial" w:cs="Arial"/>
                <w:color w:val="auto"/>
                <w:sz w:val="20"/>
                <w:szCs w:val="20"/>
                <w:lang w:val="es-ES" w:eastAsia="es-ES"/>
              </w:rPr>
              <w:t xml:space="preserve"> </w:t>
            </w:r>
            <w:r w:rsidRPr="00AA6B5C">
              <w:rPr>
                <w:rFonts w:ascii="Arial" w:eastAsia="Times New Roman" w:hAnsi="Arial" w:cs="Arial"/>
                <w:b/>
                <w:bCs/>
                <w:i/>
                <w:color w:val="FFFFFF"/>
                <w:sz w:val="20"/>
                <w:szCs w:val="20"/>
                <w:lang w:val="es-ES" w:eastAsia="es-ES"/>
              </w:rPr>
              <w:t xml:space="preserve">en el siguiente enlace los tipos de POLIEDROS IRREGULARES según el número de caras: </w:t>
            </w:r>
          </w:p>
          <w:p w:rsidR="00AA6B5C" w:rsidRPr="00AA6B5C" w:rsidRDefault="00714105" w:rsidP="00DC13B6">
            <w:pPr>
              <w:spacing w:after="0" w:line="240" w:lineRule="auto"/>
              <w:jc w:val="right"/>
              <w:rPr>
                <w:rFonts w:ascii="Arial" w:eastAsia="Times New Roman" w:hAnsi="Arial" w:cs="Arial"/>
                <w:b/>
                <w:bCs/>
                <w:i/>
                <w:color w:val="FFFFFF"/>
                <w:sz w:val="20"/>
                <w:szCs w:val="20"/>
                <w:lang w:val="es-ES" w:eastAsia="es-ES"/>
              </w:rPr>
            </w:pPr>
            <w:hyperlink r:id="rId35" w:history="1">
              <w:r w:rsidR="00AA6B5C" w:rsidRPr="00DC13B6">
                <w:rPr>
                  <w:rFonts w:ascii="Arial" w:eastAsia="Times New Roman" w:hAnsi="Arial" w:cs="Arial"/>
                  <w:b/>
                  <w:bCs/>
                  <w:i/>
                  <w:color w:val="0000FF"/>
                  <w:sz w:val="20"/>
                  <w:szCs w:val="20"/>
                  <w:u w:val="single"/>
                  <w:lang w:val="es-ES" w:eastAsia="es-ES"/>
                </w:rPr>
                <w:t>http://webdelprofesor.ula.ve/nucleotrujillo/alperez/teoria/cap_01a-conceptos_geometricos/cap_01a-imagenes/poliedros.swf</w:t>
              </w:r>
            </w:hyperlink>
          </w:p>
          <w:p w:rsidR="00AA6B5C" w:rsidRPr="00AA6B5C" w:rsidRDefault="00AA6B5C" w:rsidP="00DC13B6">
            <w:pPr>
              <w:spacing w:after="0" w:line="240" w:lineRule="auto"/>
              <w:jc w:val="right"/>
              <w:rPr>
                <w:rFonts w:ascii="Arial" w:eastAsia="Times New Roman" w:hAnsi="Arial" w:cs="Arial"/>
                <w:b/>
                <w:bCs/>
                <w:i/>
                <w:color w:val="FFFFFF"/>
                <w:sz w:val="20"/>
                <w:szCs w:val="20"/>
                <w:lang w:val="es-ES" w:eastAsia="es-ES"/>
              </w:rPr>
            </w:pPr>
            <w:r w:rsidRPr="00AA6B5C">
              <w:rPr>
                <w:rFonts w:ascii="Arial" w:eastAsia="Times New Roman" w:hAnsi="Arial" w:cs="Arial"/>
                <w:b/>
                <w:bCs/>
                <w:i/>
                <w:color w:val="FFFFFF"/>
                <w:sz w:val="20"/>
                <w:szCs w:val="20"/>
                <w:lang w:val="es-ES" w:eastAsia="es-ES"/>
              </w:rPr>
              <w:t xml:space="preserve"> </w:t>
            </w:r>
          </w:p>
        </w:tc>
      </w:tr>
    </w:tbl>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tbl>
      <w:tblPr>
        <w:tblW w:w="8227" w:type="dxa"/>
        <w:jc w:val="right"/>
        <w:tblInd w:w="2518"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227"/>
      </w:tblGrid>
      <w:tr w:rsidR="00AA6B5C" w:rsidRPr="00AA6B5C" w:rsidTr="00DC13B6">
        <w:trPr>
          <w:jc w:val="right"/>
        </w:trPr>
        <w:tc>
          <w:tcPr>
            <w:tcW w:w="8227" w:type="dxa"/>
            <w:shd w:val="clear" w:color="auto" w:fill="4F81BD"/>
          </w:tcPr>
          <w:p w:rsidR="00AA6B5C" w:rsidRPr="00AA6B5C" w:rsidRDefault="00AA6B5C" w:rsidP="00DC13B6">
            <w:pPr>
              <w:spacing w:after="0" w:line="240" w:lineRule="auto"/>
              <w:jc w:val="right"/>
              <w:rPr>
                <w:rFonts w:ascii="Arial" w:eastAsia="Times New Roman" w:hAnsi="Arial" w:cs="Arial"/>
                <w:b/>
                <w:bCs/>
                <w:i/>
                <w:color w:val="FFFFFF"/>
                <w:sz w:val="20"/>
                <w:szCs w:val="20"/>
                <w:lang w:val="es-ES" w:eastAsia="es-ES"/>
              </w:rPr>
            </w:pPr>
            <w:r w:rsidRPr="00AA6B5C">
              <w:rPr>
                <w:rFonts w:ascii="Arial" w:eastAsia="Times New Roman" w:hAnsi="Arial" w:cs="Arial"/>
                <w:b/>
                <w:bCs/>
                <w:i/>
                <w:color w:val="FFFFFF"/>
                <w:sz w:val="20"/>
                <w:szCs w:val="20"/>
                <w:lang w:val="es-ES" w:eastAsia="es-ES"/>
              </w:rPr>
              <w:t>Consulte</w:t>
            </w:r>
            <w:r w:rsidRPr="00AA6B5C">
              <w:rPr>
                <w:rFonts w:ascii="Arial" w:eastAsia="Times New Roman" w:hAnsi="Arial" w:cs="Arial"/>
                <w:color w:val="auto"/>
                <w:sz w:val="20"/>
                <w:szCs w:val="20"/>
                <w:lang w:val="es-ES" w:eastAsia="es-ES"/>
              </w:rPr>
              <w:t xml:space="preserve"> </w:t>
            </w:r>
            <w:r w:rsidRPr="00AA6B5C">
              <w:rPr>
                <w:rFonts w:ascii="Arial" w:eastAsia="Times New Roman" w:hAnsi="Arial" w:cs="Arial"/>
                <w:b/>
                <w:bCs/>
                <w:i/>
                <w:color w:val="FFFFFF"/>
                <w:sz w:val="20"/>
                <w:szCs w:val="20"/>
                <w:lang w:val="es-ES" w:eastAsia="es-ES"/>
              </w:rPr>
              <w:t xml:space="preserve">en siguiente enlace la clasificación de Pirámides: </w:t>
            </w:r>
          </w:p>
          <w:p w:rsidR="00AA6B5C" w:rsidRPr="00AA6B5C" w:rsidRDefault="00714105" w:rsidP="00DC13B6">
            <w:pPr>
              <w:spacing w:after="0" w:line="240" w:lineRule="auto"/>
              <w:jc w:val="right"/>
              <w:rPr>
                <w:rFonts w:ascii="Arial" w:eastAsia="Times New Roman" w:hAnsi="Arial" w:cs="Arial"/>
                <w:b/>
                <w:bCs/>
                <w:i/>
                <w:color w:val="FFFFFF"/>
                <w:sz w:val="20"/>
                <w:szCs w:val="20"/>
                <w:lang w:val="es-ES" w:eastAsia="es-ES"/>
              </w:rPr>
            </w:pPr>
            <w:hyperlink r:id="rId36" w:history="1">
              <w:r w:rsidR="00AA6B5C" w:rsidRPr="00DC13B6">
                <w:rPr>
                  <w:rFonts w:ascii="Arial" w:eastAsia="Times New Roman" w:hAnsi="Arial" w:cs="Arial"/>
                  <w:b/>
                  <w:bCs/>
                  <w:i/>
                  <w:color w:val="0000FF"/>
                  <w:sz w:val="20"/>
                  <w:szCs w:val="20"/>
                  <w:u w:val="single"/>
                  <w:lang w:val="es-ES" w:eastAsia="es-ES"/>
                </w:rPr>
                <w:t>http://www.disfrutalasmatematicas.com/geometria/piramides.html</w:t>
              </w:r>
            </w:hyperlink>
          </w:p>
          <w:p w:rsidR="00AA6B5C" w:rsidRPr="00AA6B5C" w:rsidRDefault="00AA6B5C" w:rsidP="00DC13B6">
            <w:pPr>
              <w:spacing w:after="0" w:line="240" w:lineRule="auto"/>
              <w:jc w:val="right"/>
              <w:rPr>
                <w:rFonts w:ascii="Arial" w:eastAsia="Times New Roman" w:hAnsi="Arial" w:cs="Arial"/>
                <w:b/>
                <w:bCs/>
                <w:i/>
                <w:color w:val="FFFFFF"/>
                <w:sz w:val="20"/>
                <w:szCs w:val="20"/>
                <w:lang w:val="es-ES" w:eastAsia="es-ES"/>
              </w:rPr>
            </w:pPr>
          </w:p>
        </w:tc>
      </w:tr>
    </w:tbl>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tbl>
      <w:tblPr>
        <w:tblW w:w="8227" w:type="dxa"/>
        <w:jc w:val="right"/>
        <w:tblInd w:w="2518"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227"/>
      </w:tblGrid>
      <w:tr w:rsidR="00AA6B5C" w:rsidRPr="00AA6B5C" w:rsidTr="00DC13B6">
        <w:trPr>
          <w:jc w:val="right"/>
        </w:trPr>
        <w:tc>
          <w:tcPr>
            <w:tcW w:w="8227" w:type="dxa"/>
            <w:shd w:val="clear" w:color="auto" w:fill="4F81BD"/>
          </w:tcPr>
          <w:p w:rsidR="00AA6B5C" w:rsidRPr="00AA6B5C" w:rsidRDefault="00AA6B5C" w:rsidP="00DC13B6">
            <w:pPr>
              <w:spacing w:after="0" w:line="240" w:lineRule="auto"/>
              <w:jc w:val="right"/>
              <w:rPr>
                <w:rFonts w:ascii="Arial" w:eastAsia="Times New Roman" w:hAnsi="Arial" w:cs="Arial"/>
                <w:b/>
                <w:bCs/>
                <w:i/>
                <w:color w:val="FFFFFF"/>
                <w:sz w:val="20"/>
                <w:szCs w:val="20"/>
                <w:lang w:val="es-ES" w:eastAsia="es-ES"/>
              </w:rPr>
            </w:pPr>
            <w:r w:rsidRPr="00AA6B5C">
              <w:rPr>
                <w:rFonts w:ascii="Arial" w:eastAsia="Times New Roman" w:hAnsi="Arial" w:cs="Arial"/>
                <w:b/>
                <w:bCs/>
                <w:i/>
                <w:color w:val="FFFFFF"/>
                <w:sz w:val="20"/>
                <w:szCs w:val="20"/>
                <w:lang w:val="es-ES" w:eastAsia="es-ES"/>
              </w:rPr>
              <w:t>Consulte</w:t>
            </w:r>
            <w:r w:rsidRPr="00AA6B5C">
              <w:rPr>
                <w:rFonts w:ascii="Arial" w:eastAsia="Times New Roman" w:hAnsi="Arial" w:cs="Arial"/>
                <w:color w:val="auto"/>
                <w:sz w:val="20"/>
                <w:szCs w:val="20"/>
                <w:lang w:val="es-ES" w:eastAsia="es-ES"/>
              </w:rPr>
              <w:t xml:space="preserve"> </w:t>
            </w:r>
            <w:r w:rsidRPr="00AA6B5C">
              <w:rPr>
                <w:rFonts w:ascii="Arial" w:eastAsia="Times New Roman" w:hAnsi="Arial" w:cs="Arial"/>
                <w:b/>
                <w:bCs/>
                <w:i/>
                <w:color w:val="FFFFFF"/>
                <w:sz w:val="20"/>
                <w:szCs w:val="20"/>
                <w:lang w:val="es-ES" w:eastAsia="es-ES"/>
              </w:rPr>
              <w:t xml:space="preserve">en los siguientes enlaces ejemplos de prismas y pirámides: </w:t>
            </w:r>
          </w:p>
          <w:p w:rsidR="00AA6B5C" w:rsidRPr="00AA6B5C" w:rsidRDefault="00714105" w:rsidP="00DC13B6">
            <w:pPr>
              <w:spacing w:after="0" w:line="240" w:lineRule="auto"/>
              <w:jc w:val="right"/>
              <w:rPr>
                <w:rFonts w:ascii="Arial" w:eastAsia="Times New Roman" w:hAnsi="Arial" w:cs="Arial"/>
                <w:b/>
                <w:bCs/>
                <w:i/>
                <w:color w:val="FFFFFF"/>
                <w:sz w:val="20"/>
                <w:szCs w:val="20"/>
                <w:lang w:val="es-ES" w:eastAsia="es-ES"/>
              </w:rPr>
            </w:pPr>
            <w:hyperlink r:id="rId37" w:history="1">
              <w:r w:rsidR="00AA6B5C" w:rsidRPr="00DC13B6">
                <w:rPr>
                  <w:rFonts w:ascii="Arial" w:eastAsia="Times New Roman" w:hAnsi="Arial" w:cs="Arial"/>
                  <w:b/>
                  <w:bCs/>
                  <w:i/>
                  <w:color w:val="0000FF"/>
                  <w:sz w:val="20"/>
                  <w:szCs w:val="20"/>
                  <w:u w:val="single"/>
                  <w:lang w:val="es-ES" w:eastAsia="es-ES"/>
                </w:rPr>
                <w:t>http://webdelprofesor.ula.ve/nucleotrujillo/alperez/teoria/cap_01a-</w:t>
              </w:r>
              <w:r w:rsidR="00AA6B5C" w:rsidRPr="00DC13B6">
                <w:rPr>
                  <w:rFonts w:ascii="Arial" w:eastAsia="Times New Roman" w:hAnsi="Arial" w:cs="Arial"/>
                  <w:b/>
                  <w:bCs/>
                  <w:i/>
                  <w:color w:val="0000FF"/>
                  <w:sz w:val="20"/>
                  <w:szCs w:val="20"/>
                  <w:u w:val="single"/>
                  <w:lang w:val="es-ES" w:eastAsia="es-ES"/>
                </w:rPr>
                <w:lastRenderedPageBreak/>
                <w:t>conceptos_geometricos/cap_01a-imagenes/prisma.swf</w:t>
              </w:r>
            </w:hyperlink>
          </w:p>
          <w:p w:rsidR="00AA6B5C" w:rsidRPr="00AA6B5C" w:rsidRDefault="00714105" w:rsidP="00DC13B6">
            <w:pPr>
              <w:spacing w:after="0" w:line="240" w:lineRule="auto"/>
              <w:jc w:val="right"/>
              <w:rPr>
                <w:rFonts w:ascii="Arial" w:eastAsia="Times New Roman" w:hAnsi="Arial" w:cs="Arial"/>
                <w:b/>
                <w:bCs/>
                <w:i/>
                <w:color w:val="FFFFFF"/>
                <w:sz w:val="20"/>
                <w:szCs w:val="20"/>
                <w:lang w:val="es-ES" w:eastAsia="es-ES"/>
              </w:rPr>
            </w:pPr>
            <w:hyperlink r:id="rId38" w:history="1">
              <w:r w:rsidR="00AA6B5C" w:rsidRPr="00DC13B6">
                <w:rPr>
                  <w:rFonts w:ascii="Arial" w:eastAsia="Times New Roman" w:hAnsi="Arial" w:cs="Arial"/>
                  <w:b/>
                  <w:bCs/>
                  <w:i/>
                  <w:color w:val="0000FF"/>
                  <w:sz w:val="20"/>
                  <w:szCs w:val="20"/>
                  <w:u w:val="single"/>
                  <w:lang w:val="es-ES" w:eastAsia="es-ES"/>
                </w:rPr>
                <w:t>http://webdelprofesor.ula.ve/nucleotrujillo/alperez/teoria/cap_01a-conceptos_geometricos/cap_01a-imagenes/piramide.swf</w:t>
              </w:r>
            </w:hyperlink>
          </w:p>
          <w:p w:rsidR="00AA6B5C" w:rsidRPr="00AA6B5C" w:rsidRDefault="00AA6B5C" w:rsidP="00DC13B6">
            <w:pPr>
              <w:spacing w:after="0" w:line="240" w:lineRule="auto"/>
              <w:jc w:val="right"/>
              <w:rPr>
                <w:rFonts w:ascii="Arial" w:eastAsia="Times New Roman" w:hAnsi="Arial" w:cs="Arial"/>
                <w:b/>
                <w:bCs/>
                <w:i/>
                <w:color w:val="FFFFFF"/>
                <w:sz w:val="20"/>
                <w:szCs w:val="20"/>
                <w:lang w:val="es-ES" w:eastAsia="es-ES"/>
              </w:rPr>
            </w:pPr>
          </w:p>
        </w:tc>
      </w:tr>
    </w:tbl>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both"/>
        <w:rPr>
          <w:rFonts w:ascii="Arial" w:eastAsia="Times New Roman" w:hAnsi="Arial" w:cs="Arial"/>
          <w:b/>
          <w:color w:val="auto"/>
          <w:sz w:val="20"/>
          <w:szCs w:val="20"/>
          <w:lang w:val="es-ES" w:eastAsia="es-ES"/>
        </w:rPr>
      </w:pPr>
      <w:r w:rsidRPr="00AA6B5C">
        <w:rPr>
          <w:rFonts w:ascii="Arial" w:eastAsia="Times New Roman" w:hAnsi="Arial" w:cs="Arial"/>
          <w:b/>
          <w:color w:val="auto"/>
          <w:sz w:val="20"/>
          <w:szCs w:val="20"/>
          <w:lang w:val="es-ES" w:eastAsia="es-ES"/>
        </w:rPr>
        <w:t>Elementos de un prisma:</w:t>
      </w: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drawing>
          <wp:inline distT="0" distB="0" distL="0" distR="0">
            <wp:extent cx="1762125" cy="1476375"/>
            <wp:effectExtent l="19050" t="0" r="9525" b="0"/>
            <wp:docPr id="154" name="Imagen 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7"/>
                    <pic:cNvPicPr>
                      <a:picLocks noChangeAspect="1" noChangeArrowheads="1"/>
                    </pic:cNvPicPr>
                  </pic:nvPicPr>
                  <pic:blipFill>
                    <a:blip r:embed="rId39" cstate="print"/>
                    <a:srcRect/>
                    <a:stretch>
                      <a:fillRect/>
                    </a:stretch>
                  </pic:blipFill>
                  <pic:spPr bwMode="auto">
                    <a:xfrm>
                      <a:off x="0" y="0"/>
                      <a:ext cx="1762125" cy="1476375"/>
                    </a:xfrm>
                    <a:prstGeom prst="rect">
                      <a:avLst/>
                    </a:prstGeom>
                    <a:noFill/>
                    <a:ln w="9525">
                      <a:noFill/>
                      <a:miter lim="800000"/>
                      <a:headEnd/>
                      <a:tailEnd/>
                    </a:ln>
                  </pic:spPr>
                </pic:pic>
              </a:graphicData>
            </a:graphic>
          </wp:inline>
        </w:drawing>
      </w:r>
      <w:r w:rsidRPr="00DC13B6">
        <w:rPr>
          <w:rFonts w:ascii="Arial" w:eastAsia="Times New Roman" w:hAnsi="Arial" w:cs="Arial"/>
          <w:color w:val="auto"/>
          <w:sz w:val="20"/>
          <w:szCs w:val="20"/>
          <w:vertAlign w:val="superscript"/>
          <w:lang w:val="es-ES" w:eastAsia="es-ES"/>
        </w:rPr>
        <w:footnoteReference w:id="25"/>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 w:eastAsia="es-ES"/>
        </w:rPr>
        <w:t>Ejemplos de formas de prismas en la realidad:</w:t>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drawing>
          <wp:inline distT="0" distB="0" distL="0" distR="0">
            <wp:extent cx="5486400" cy="1371600"/>
            <wp:effectExtent l="19050" t="0" r="0"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0" cstate="print"/>
                    <a:srcRect/>
                    <a:stretch>
                      <a:fillRect/>
                    </a:stretch>
                  </pic:blipFill>
                  <pic:spPr bwMode="auto">
                    <a:xfrm>
                      <a:off x="0" y="0"/>
                      <a:ext cx="5486400" cy="1371600"/>
                    </a:xfrm>
                    <a:prstGeom prst="rect">
                      <a:avLst/>
                    </a:prstGeom>
                    <a:noFill/>
                    <a:ln w="9525">
                      <a:noFill/>
                      <a:miter lim="800000"/>
                      <a:headEnd/>
                      <a:tailEnd/>
                    </a:ln>
                  </pic:spPr>
                </pic:pic>
              </a:graphicData>
            </a:graphic>
          </wp:inline>
        </w:drawing>
      </w:r>
      <w:r w:rsidRPr="00DC13B6">
        <w:rPr>
          <w:rFonts w:ascii="Arial" w:eastAsia="Times New Roman" w:hAnsi="Arial" w:cs="Arial"/>
          <w:color w:val="auto"/>
          <w:sz w:val="20"/>
          <w:szCs w:val="20"/>
          <w:vertAlign w:val="superscript"/>
          <w:lang w:val="es-ES" w:eastAsia="es-ES"/>
        </w:rPr>
        <w:footnoteReference w:id="26"/>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both"/>
        <w:rPr>
          <w:rFonts w:ascii="Arial" w:eastAsia="Times New Roman" w:hAnsi="Arial" w:cs="Arial"/>
          <w:b/>
          <w:color w:val="auto"/>
          <w:sz w:val="20"/>
          <w:szCs w:val="20"/>
          <w:lang w:val="es-ES" w:eastAsia="es-ES"/>
        </w:rPr>
      </w:pPr>
      <w:r w:rsidRPr="00AA6B5C">
        <w:rPr>
          <w:rFonts w:ascii="Arial" w:eastAsia="Times New Roman" w:hAnsi="Arial" w:cs="Arial"/>
          <w:b/>
          <w:color w:val="auto"/>
          <w:sz w:val="20"/>
          <w:szCs w:val="20"/>
          <w:lang w:val="es-ES" w:eastAsia="es-ES"/>
        </w:rPr>
        <w:t>“Elementos de una pirámide:</w:t>
      </w:r>
    </w:p>
    <w:p w:rsidR="00AA6B5C" w:rsidRPr="00AA6B5C" w:rsidRDefault="00AA6B5C" w:rsidP="00DC13B6">
      <w:pPr>
        <w:spacing w:after="0" w:line="240" w:lineRule="auto"/>
        <w:jc w:val="both"/>
        <w:rPr>
          <w:rFonts w:ascii="Arial" w:eastAsia="Times New Roman" w:hAnsi="Arial" w:cs="Arial"/>
          <w:b/>
          <w:color w:val="auto"/>
          <w:sz w:val="20"/>
          <w:szCs w:val="20"/>
          <w:lang w:val="es-ES" w:eastAsia="es-ES"/>
        </w:rPr>
      </w:pPr>
    </w:p>
    <w:p w:rsidR="00AA6B5C" w:rsidRPr="00AA6B5C" w:rsidRDefault="00AA6B5C" w:rsidP="00DC13B6">
      <w:pPr>
        <w:numPr>
          <w:ilvl w:val="0"/>
          <w:numId w:val="30"/>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_tradnl" w:eastAsia="es-ES"/>
        </w:rPr>
        <w:t xml:space="preserve">La </w:t>
      </w:r>
      <w:r w:rsidRPr="00AA6B5C">
        <w:rPr>
          <w:rFonts w:ascii="Arial" w:eastAsia="Times New Roman" w:hAnsi="Arial" w:cs="Arial"/>
          <w:b/>
          <w:bCs/>
          <w:color w:val="auto"/>
          <w:sz w:val="20"/>
          <w:szCs w:val="20"/>
          <w:lang w:val="es-ES_tradnl" w:eastAsia="es-ES"/>
        </w:rPr>
        <w:t>base</w:t>
      </w:r>
      <w:r w:rsidRPr="00AA6B5C">
        <w:rPr>
          <w:rFonts w:ascii="Arial" w:eastAsia="Times New Roman" w:hAnsi="Arial" w:cs="Arial"/>
          <w:color w:val="auto"/>
          <w:sz w:val="20"/>
          <w:szCs w:val="20"/>
          <w:lang w:val="es-ES_tradnl" w:eastAsia="es-ES"/>
        </w:rPr>
        <w:t>, que es un polígono cualquiera.</w:t>
      </w:r>
    </w:p>
    <w:p w:rsidR="00AA6B5C" w:rsidRPr="00AA6B5C" w:rsidRDefault="00AA6B5C" w:rsidP="00DC13B6">
      <w:pPr>
        <w:numPr>
          <w:ilvl w:val="0"/>
          <w:numId w:val="30"/>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_tradnl" w:eastAsia="es-ES"/>
        </w:rPr>
        <w:t xml:space="preserve">Las </w:t>
      </w:r>
      <w:r w:rsidRPr="00AA6B5C">
        <w:rPr>
          <w:rFonts w:ascii="Arial" w:eastAsia="Times New Roman" w:hAnsi="Arial" w:cs="Arial"/>
          <w:b/>
          <w:bCs/>
          <w:color w:val="auto"/>
          <w:sz w:val="20"/>
          <w:szCs w:val="20"/>
          <w:lang w:val="es-ES_tradnl" w:eastAsia="es-ES"/>
        </w:rPr>
        <w:t>caras laterales</w:t>
      </w:r>
      <w:r w:rsidRPr="00AA6B5C">
        <w:rPr>
          <w:rFonts w:ascii="Arial" w:eastAsia="Times New Roman" w:hAnsi="Arial" w:cs="Arial"/>
          <w:color w:val="auto"/>
          <w:sz w:val="20"/>
          <w:szCs w:val="20"/>
          <w:lang w:val="es-ES_tradnl" w:eastAsia="es-ES"/>
        </w:rPr>
        <w:t>, que son siempre triángulos.</w:t>
      </w:r>
    </w:p>
    <w:p w:rsidR="00AA6B5C" w:rsidRPr="00AA6B5C" w:rsidRDefault="00AA6B5C" w:rsidP="00DC13B6">
      <w:pPr>
        <w:numPr>
          <w:ilvl w:val="0"/>
          <w:numId w:val="30"/>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_tradnl" w:eastAsia="es-ES"/>
        </w:rPr>
        <w:t xml:space="preserve">Las </w:t>
      </w:r>
      <w:r w:rsidRPr="00AA6B5C">
        <w:rPr>
          <w:rFonts w:ascii="Arial" w:eastAsia="Times New Roman" w:hAnsi="Arial" w:cs="Arial"/>
          <w:b/>
          <w:bCs/>
          <w:color w:val="auto"/>
          <w:sz w:val="20"/>
          <w:szCs w:val="20"/>
          <w:lang w:val="es-ES_tradnl" w:eastAsia="es-ES"/>
        </w:rPr>
        <w:t>aristas básicas</w:t>
      </w:r>
      <w:r w:rsidRPr="00AA6B5C">
        <w:rPr>
          <w:rFonts w:ascii="Arial" w:eastAsia="Times New Roman" w:hAnsi="Arial" w:cs="Arial"/>
          <w:color w:val="auto"/>
          <w:sz w:val="20"/>
          <w:szCs w:val="20"/>
          <w:lang w:val="es-ES_tradnl" w:eastAsia="es-ES"/>
        </w:rPr>
        <w:t>, que son los lados del polígono de la base.</w:t>
      </w:r>
    </w:p>
    <w:p w:rsidR="00AA6B5C" w:rsidRPr="00AA6B5C" w:rsidRDefault="00AA6B5C" w:rsidP="00DC13B6">
      <w:pPr>
        <w:numPr>
          <w:ilvl w:val="0"/>
          <w:numId w:val="30"/>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_tradnl" w:eastAsia="es-ES"/>
        </w:rPr>
        <w:t xml:space="preserve">Las </w:t>
      </w:r>
      <w:r w:rsidRPr="00AA6B5C">
        <w:rPr>
          <w:rFonts w:ascii="Arial" w:eastAsia="Times New Roman" w:hAnsi="Arial" w:cs="Arial"/>
          <w:b/>
          <w:bCs/>
          <w:color w:val="auto"/>
          <w:sz w:val="20"/>
          <w:szCs w:val="20"/>
          <w:lang w:val="es-ES_tradnl" w:eastAsia="es-ES"/>
        </w:rPr>
        <w:t>aristas laterales</w:t>
      </w:r>
      <w:r w:rsidRPr="00AA6B5C">
        <w:rPr>
          <w:rFonts w:ascii="Arial" w:eastAsia="Times New Roman" w:hAnsi="Arial" w:cs="Arial"/>
          <w:color w:val="auto"/>
          <w:sz w:val="20"/>
          <w:szCs w:val="20"/>
          <w:lang w:val="es-ES_tradnl" w:eastAsia="es-ES"/>
        </w:rPr>
        <w:t>, que son los lados de las caras laterales que no son aristas básicas.</w:t>
      </w:r>
    </w:p>
    <w:p w:rsidR="00AA6B5C" w:rsidRPr="00AA6B5C" w:rsidRDefault="00AA6B5C" w:rsidP="00DC13B6">
      <w:pPr>
        <w:numPr>
          <w:ilvl w:val="0"/>
          <w:numId w:val="30"/>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_tradnl" w:eastAsia="es-ES"/>
        </w:rPr>
        <w:t xml:space="preserve">Los </w:t>
      </w:r>
      <w:r w:rsidRPr="00AA6B5C">
        <w:rPr>
          <w:rFonts w:ascii="Arial" w:eastAsia="Times New Roman" w:hAnsi="Arial" w:cs="Arial"/>
          <w:b/>
          <w:bCs/>
          <w:color w:val="auto"/>
          <w:sz w:val="20"/>
          <w:szCs w:val="20"/>
          <w:lang w:val="es-ES_tradnl" w:eastAsia="es-ES"/>
        </w:rPr>
        <w:t xml:space="preserve">vértices </w:t>
      </w:r>
      <w:r w:rsidRPr="00AA6B5C">
        <w:rPr>
          <w:rFonts w:ascii="Arial" w:eastAsia="Times New Roman" w:hAnsi="Arial" w:cs="Arial"/>
          <w:color w:val="auto"/>
          <w:sz w:val="20"/>
          <w:szCs w:val="20"/>
          <w:lang w:val="es-ES_tradnl" w:eastAsia="es-ES"/>
        </w:rPr>
        <w:t>de la base, que son los vértices del polígono de la base.</w:t>
      </w:r>
    </w:p>
    <w:p w:rsidR="00AA6B5C" w:rsidRPr="00AA6B5C" w:rsidRDefault="00AA6B5C" w:rsidP="00DC13B6">
      <w:pPr>
        <w:numPr>
          <w:ilvl w:val="0"/>
          <w:numId w:val="30"/>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_tradnl" w:eastAsia="es-ES"/>
        </w:rPr>
        <w:t xml:space="preserve">- El </w:t>
      </w:r>
      <w:r w:rsidRPr="00AA6B5C">
        <w:rPr>
          <w:rFonts w:ascii="Arial" w:eastAsia="Times New Roman" w:hAnsi="Arial" w:cs="Arial"/>
          <w:b/>
          <w:color w:val="auto"/>
          <w:sz w:val="20"/>
          <w:szCs w:val="20"/>
          <w:lang w:val="es-ES_tradnl" w:eastAsia="es-ES"/>
        </w:rPr>
        <w:t>vértice o cúspide</w:t>
      </w:r>
      <w:r w:rsidRPr="00AA6B5C">
        <w:rPr>
          <w:rFonts w:ascii="Arial" w:eastAsia="Times New Roman" w:hAnsi="Arial" w:cs="Arial"/>
          <w:color w:val="auto"/>
          <w:sz w:val="20"/>
          <w:szCs w:val="20"/>
          <w:lang w:val="es-ES_tradnl" w:eastAsia="es-ES"/>
        </w:rPr>
        <w:t>, que es el punto en que se encuentran las aristas laterales.</w:t>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r w:rsidRPr="00DC13B6">
        <w:rPr>
          <w:rFonts w:ascii="Arial" w:eastAsia="Times New Roman" w:hAnsi="Arial" w:cs="Arial"/>
          <w:b/>
          <w:noProof/>
          <w:color w:val="auto"/>
          <w:sz w:val="20"/>
          <w:szCs w:val="20"/>
          <w:lang w:val="es-ES" w:eastAsia="es-ES"/>
        </w:rPr>
        <w:lastRenderedPageBreak/>
        <w:drawing>
          <wp:inline distT="0" distB="0" distL="0" distR="0">
            <wp:extent cx="1657350" cy="1885950"/>
            <wp:effectExtent l="19050" t="0" r="0" b="0"/>
            <wp:docPr id="156" name="Imagen 2" descr="20070926klpmatgeo_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20070926klpmatgeo_415"/>
                    <pic:cNvPicPr>
                      <a:picLocks noChangeAspect="1" noChangeArrowheads="1"/>
                    </pic:cNvPicPr>
                  </pic:nvPicPr>
                  <pic:blipFill>
                    <a:blip r:embed="rId41" cstate="print"/>
                    <a:srcRect/>
                    <a:stretch>
                      <a:fillRect/>
                    </a:stretch>
                  </pic:blipFill>
                  <pic:spPr bwMode="auto">
                    <a:xfrm>
                      <a:off x="0" y="0"/>
                      <a:ext cx="1657350" cy="1885950"/>
                    </a:xfrm>
                    <a:prstGeom prst="rect">
                      <a:avLst/>
                    </a:prstGeom>
                    <a:noFill/>
                    <a:ln w="9525">
                      <a:noFill/>
                      <a:miter lim="800000"/>
                      <a:headEnd/>
                      <a:tailEnd/>
                    </a:ln>
                  </pic:spPr>
                </pic:pic>
              </a:graphicData>
            </a:graphic>
          </wp:inline>
        </w:drawing>
      </w:r>
      <w:r w:rsidRPr="00AA6B5C">
        <w:rPr>
          <w:rFonts w:ascii="Arial" w:eastAsia="Times New Roman" w:hAnsi="Arial" w:cs="Arial"/>
          <w:b/>
          <w:color w:val="auto"/>
          <w:sz w:val="20"/>
          <w:szCs w:val="20"/>
          <w:lang w:val="es-ES" w:eastAsia="es-ES"/>
        </w:rPr>
        <w:t>”</w:t>
      </w:r>
      <w:r w:rsidRPr="00DC13B6">
        <w:rPr>
          <w:rFonts w:ascii="Arial" w:eastAsia="Times New Roman" w:hAnsi="Arial" w:cs="Arial"/>
          <w:b/>
          <w:color w:val="auto"/>
          <w:sz w:val="20"/>
          <w:szCs w:val="20"/>
          <w:vertAlign w:val="superscript"/>
          <w:lang w:val="es-ES" w:eastAsia="es-ES"/>
        </w:rPr>
        <w:footnoteReference w:id="27"/>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 w:eastAsia="es-ES"/>
        </w:rPr>
        <w:t>Ejemplos de formas de pirámides en la realidad:</w:t>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drawing>
          <wp:inline distT="0" distB="0" distL="0" distR="0">
            <wp:extent cx="6124575" cy="933450"/>
            <wp:effectExtent l="19050" t="0" r="9525" b="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2" cstate="print"/>
                    <a:srcRect/>
                    <a:stretch>
                      <a:fillRect/>
                    </a:stretch>
                  </pic:blipFill>
                  <pic:spPr bwMode="auto">
                    <a:xfrm>
                      <a:off x="0" y="0"/>
                      <a:ext cx="6124575" cy="933450"/>
                    </a:xfrm>
                    <a:prstGeom prst="rect">
                      <a:avLst/>
                    </a:prstGeom>
                    <a:noFill/>
                    <a:ln w="9525">
                      <a:noFill/>
                      <a:miter lim="800000"/>
                      <a:headEnd/>
                      <a:tailEnd/>
                    </a:ln>
                  </pic:spPr>
                </pic:pic>
              </a:graphicData>
            </a:graphic>
          </wp:inline>
        </w:drawing>
      </w:r>
      <w:r w:rsidRPr="00DC13B6">
        <w:rPr>
          <w:rFonts w:ascii="Arial" w:eastAsia="Times New Roman" w:hAnsi="Arial" w:cs="Arial"/>
          <w:color w:val="auto"/>
          <w:sz w:val="20"/>
          <w:szCs w:val="20"/>
          <w:vertAlign w:val="superscript"/>
          <w:lang w:val="es-ES" w:eastAsia="es-ES"/>
        </w:rPr>
        <w:footnoteReference w:id="28"/>
      </w: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p>
    <w:p w:rsidR="00AA6B5C" w:rsidRPr="00AA6B5C" w:rsidRDefault="00AA6B5C" w:rsidP="00DC13B6">
      <w:pPr>
        <w:numPr>
          <w:ilvl w:val="0"/>
          <w:numId w:val="25"/>
        </w:numPr>
        <w:spacing w:after="0" w:line="240" w:lineRule="auto"/>
        <w:jc w:val="both"/>
        <w:rPr>
          <w:rFonts w:ascii="Arial" w:eastAsia="Times New Roman" w:hAnsi="Arial" w:cs="Arial"/>
          <w:b/>
          <w:color w:val="1F497D"/>
          <w:sz w:val="20"/>
          <w:szCs w:val="20"/>
          <w:lang w:val="es-ES" w:eastAsia="es-ES"/>
        </w:rPr>
      </w:pPr>
      <w:r w:rsidRPr="00AA6B5C">
        <w:rPr>
          <w:rFonts w:ascii="Arial" w:eastAsia="Times New Roman" w:hAnsi="Arial" w:cs="Arial"/>
          <w:b/>
          <w:color w:val="1F497D"/>
          <w:sz w:val="20"/>
          <w:szCs w:val="20"/>
          <w:lang w:val="es-ES" w:eastAsia="es-ES"/>
        </w:rPr>
        <w:t>CUERPOS REDONDOS:</w:t>
      </w:r>
    </w:p>
    <w:p w:rsidR="00AA6B5C" w:rsidRPr="00AA6B5C" w:rsidRDefault="00AA6B5C" w:rsidP="00DC13B6">
      <w:pPr>
        <w:spacing w:after="0" w:line="240" w:lineRule="auto"/>
        <w:jc w:val="both"/>
        <w:rPr>
          <w:rFonts w:ascii="Arial" w:eastAsia="Times New Roman" w:hAnsi="Arial" w:cs="Arial"/>
          <w:b/>
          <w:color w:val="1F497D"/>
          <w:sz w:val="20"/>
          <w:szCs w:val="20"/>
          <w:lang w:val="es-ES" w:eastAsia="es-ES"/>
        </w:rPr>
      </w:pP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 w:eastAsia="es-ES"/>
        </w:rPr>
        <w:t xml:space="preserve">Son los objetos geométricos que tienen, al menos, una de sus caras o superficies de forma curva. </w:t>
      </w:r>
      <w:r w:rsidRPr="00AA6B5C">
        <w:rPr>
          <w:rFonts w:ascii="Arial" w:eastAsia="Times New Roman" w:hAnsi="Arial" w:cs="Arial"/>
          <w:color w:val="auto"/>
          <w:sz w:val="20"/>
          <w:szCs w:val="20"/>
          <w:lang w:val="es-ES_tradnl" w:eastAsia="es-ES"/>
        </w:rPr>
        <w:t>Se “llaman también cuerpos de revolución porque pueden obtenerse a partir de un rectángulo, de un triángulo rectángulo y de un semicírculo, respectivamente, haciéndoles girar sobre su eje”</w:t>
      </w:r>
      <w:r w:rsidRPr="00DC13B6">
        <w:rPr>
          <w:rFonts w:ascii="Arial" w:eastAsia="Times New Roman" w:hAnsi="Arial" w:cs="Arial"/>
          <w:color w:val="auto"/>
          <w:sz w:val="20"/>
          <w:szCs w:val="20"/>
          <w:vertAlign w:val="superscript"/>
          <w:lang w:val="es-ES_tradnl" w:eastAsia="es-ES"/>
        </w:rPr>
        <w:footnoteReference w:id="29"/>
      </w:r>
      <w:r w:rsidRPr="00AA6B5C">
        <w:rPr>
          <w:rFonts w:ascii="Arial" w:eastAsia="Times New Roman" w:hAnsi="Arial" w:cs="Arial"/>
          <w:color w:val="auto"/>
          <w:sz w:val="20"/>
          <w:szCs w:val="20"/>
          <w:lang w:val="es-ES_tradnl" w:eastAsia="es-ES"/>
        </w:rPr>
        <w:t>.</w:t>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 w:eastAsia="es-ES"/>
        </w:rPr>
        <w:t>Los Cuerpos Redondos más comunes son:</w:t>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numPr>
          <w:ilvl w:val="0"/>
          <w:numId w:val="27"/>
        </w:numPr>
        <w:spacing w:after="0" w:line="240" w:lineRule="auto"/>
        <w:jc w:val="both"/>
        <w:rPr>
          <w:rFonts w:ascii="Arial" w:eastAsia="Times New Roman" w:hAnsi="Arial" w:cs="Arial"/>
          <w:b/>
          <w:color w:val="auto"/>
          <w:sz w:val="20"/>
          <w:szCs w:val="20"/>
          <w:u w:val="single"/>
          <w:lang w:val="es-ES" w:eastAsia="es-ES"/>
        </w:rPr>
      </w:pPr>
      <w:r w:rsidRPr="00AA6B5C">
        <w:rPr>
          <w:rFonts w:ascii="Arial" w:eastAsia="Times New Roman" w:hAnsi="Arial" w:cs="Arial"/>
          <w:b/>
          <w:color w:val="auto"/>
          <w:sz w:val="20"/>
          <w:szCs w:val="20"/>
          <w:u w:val="single"/>
          <w:lang w:val="es-ES" w:eastAsia="es-ES"/>
        </w:rPr>
        <w:t>Cono:</w:t>
      </w:r>
    </w:p>
    <w:p w:rsidR="00AA6B5C" w:rsidRPr="00AA6B5C" w:rsidRDefault="00AA6B5C" w:rsidP="00DC13B6">
      <w:pPr>
        <w:spacing w:after="0" w:line="240" w:lineRule="auto"/>
        <w:ind w:left="360"/>
        <w:jc w:val="both"/>
        <w:rPr>
          <w:rFonts w:ascii="Arial" w:eastAsia="Times New Roman" w:hAnsi="Arial" w:cs="Arial"/>
          <w:b/>
          <w:color w:val="auto"/>
          <w:sz w:val="20"/>
          <w:szCs w:val="20"/>
          <w:u w:val="single"/>
          <w:lang w:val="es-ES" w:eastAsia="es-ES"/>
        </w:rPr>
      </w:pP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bCs/>
          <w:color w:val="auto"/>
          <w:sz w:val="20"/>
          <w:szCs w:val="20"/>
          <w:lang w:val="es-ES_tradnl" w:eastAsia="es-ES"/>
        </w:rPr>
        <w:t>“Es el cuerpo de revolución obtenido al hacer girar un triángulo rectángulo alrededor de uno de sus catetos.”</w:t>
      </w:r>
      <w:r w:rsidRPr="00DC13B6">
        <w:rPr>
          <w:rFonts w:ascii="Arial" w:eastAsia="Times New Roman" w:hAnsi="Arial" w:cs="Arial"/>
          <w:bCs/>
          <w:color w:val="auto"/>
          <w:sz w:val="20"/>
          <w:szCs w:val="20"/>
          <w:vertAlign w:val="superscript"/>
          <w:lang w:val="es-ES_tradnl" w:eastAsia="es-ES"/>
        </w:rPr>
        <w:footnoteReference w:id="30"/>
      </w:r>
      <w:r w:rsidRPr="00AA6B5C">
        <w:rPr>
          <w:rFonts w:ascii="Arial" w:eastAsia="Times New Roman" w:hAnsi="Arial" w:cs="Arial"/>
          <w:bCs/>
          <w:color w:val="auto"/>
          <w:sz w:val="20"/>
          <w:szCs w:val="20"/>
          <w:lang w:val="es-ES_tradnl" w:eastAsia="es-ES"/>
        </w:rPr>
        <w:t>Entendiendo cateto como los dos lados menores del triangulo rectángulo, es decir aquellos que conforman el ángulo recto.</w:t>
      </w: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lastRenderedPageBreak/>
        <w:drawing>
          <wp:inline distT="0" distB="0" distL="0" distR="0">
            <wp:extent cx="3409950" cy="2114550"/>
            <wp:effectExtent l="19050" t="0" r="0"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3" cstate="print"/>
                    <a:srcRect/>
                    <a:stretch>
                      <a:fillRect/>
                    </a:stretch>
                  </pic:blipFill>
                  <pic:spPr bwMode="auto">
                    <a:xfrm>
                      <a:off x="0" y="0"/>
                      <a:ext cx="3409950" cy="2114550"/>
                    </a:xfrm>
                    <a:prstGeom prst="rect">
                      <a:avLst/>
                    </a:prstGeom>
                    <a:noFill/>
                    <a:ln w="9525">
                      <a:noFill/>
                      <a:miter lim="800000"/>
                      <a:headEnd/>
                      <a:tailEnd/>
                    </a:ln>
                  </pic:spPr>
                </pic:pic>
              </a:graphicData>
            </a:graphic>
          </wp:inline>
        </w:drawing>
      </w:r>
      <w:r w:rsidRPr="00DC13B6">
        <w:rPr>
          <w:rFonts w:ascii="Arial" w:eastAsia="Times New Roman" w:hAnsi="Arial" w:cs="Arial"/>
          <w:color w:val="auto"/>
          <w:sz w:val="20"/>
          <w:szCs w:val="20"/>
          <w:vertAlign w:val="superscript"/>
          <w:lang w:val="es-ES" w:eastAsia="es-ES"/>
        </w:rPr>
        <w:footnoteReference w:id="31"/>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both"/>
        <w:rPr>
          <w:rFonts w:ascii="Arial" w:eastAsia="Times New Roman" w:hAnsi="Arial" w:cs="Arial"/>
          <w:b/>
          <w:color w:val="auto"/>
          <w:sz w:val="20"/>
          <w:szCs w:val="20"/>
          <w:lang w:val="es-ES" w:eastAsia="es-ES"/>
        </w:rPr>
      </w:pPr>
      <w:r w:rsidRPr="00AA6B5C">
        <w:rPr>
          <w:rFonts w:ascii="Arial" w:eastAsia="Times New Roman" w:hAnsi="Arial" w:cs="Arial"/>
          <w:b/>
          <w:color w:val="auto"/>
          <w:sz w:val="20"/>
          <w:szCs w:val="20"/>
          <w:lang w:val="es-ES" w:eastAsia="es-ES"/>
        </w:rPr>
        <w:t>“Elementos del Cono:</w:t>
      </w:r>
    </w:p>
    <w:p w:rsidR="00AA6B5C" w:rsidRPr="00AA6B5C" w:rsidRDefault="00AA6B5C" w:rsidP="00DC13B6">
      <w:pPr>
        <w:numPr>
          <w:ilvl w:val="0"/>
          <w:numId w:val="28"/>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b/>
          <w:bCs/>
          <w:color w:val="auto"/>
          <w:sz w:val="20"/>
          <w:szCs w:val="20"/>
          <w:lang w:val="es-ES_tradnl" w:eastAsia="es-ES"/>
        </w:rPr>
        <w:t xml:space="preserve">Eje: </w:t>
      </w:r>
      <w:r w:rsidRPr="00AA6B5C">
        <w:rPr>
          <w:rFonts w:ascii="Arial" w:eastAsia="Times New Roman" w:hAnsi="Arial" w:cs="Arial"/>
          <w:bCs/>
          <w:color w:val="auto"/>
          <w:sz w:val="20"/>
          <w:szCs w:val="20"/>
          <w:lang w:val="es-ES_tradnl" w:eastAsia="es-ES"/>
        </w:rPr>
        <w:t>Es el cateto fijo alrededor del cual gira el triángulo.</w:t>
      </w:r>
    </w:p>
    <w:p w:rsidR="00AA6B5C" w:rsidRPr="00AA6B5C" w:rsidRDefault="00AA6B5C" w:rsidP="00DC13B6">
      <w:pPr>
        <w:numPr>
          <w:ilvl w:val="0"/>
          <w:numId w:val="28"/>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b/>
          <w:bCs/>
          <w:color w:val="auto"/>
          <w:sz w:val="20"/>
          <w:szCs w:val="20"/>
          <w:lang w:val="es-ES_tradnl" w:eastAsia="es-ES"/>
        </w:rPr>
        <w:t xml:space="preserve">Base: </w:t>
      </w:r>
      <w:r w:rsidRPr="00AA6B5C">
        <w:rPr>
          <w:rFonts w:ascii="Arial" w:eastAsia="Times New Roman" w:hAnsi="Arial" w:cs="Arial"/>
          <w:bCs/>
          <w:color w:val="auto"/>
          <w:sz w:val="20"/>
          <w:szCs w:val="20"/>
          <w:lang w:val="es-ES_tradnl" w:eastAsia="es-ES"/>
        </w:rPr>
        <w:t>Es el círculo que forma el otro cateto.</w:t>
      </w:r>
      <w:hyperlink r:id="rId44" w:history="1">
        <w:r w:rsidRPr="00DC13B6">
          <w:rPr>
            <w:rFonts w:ascii="Arial" w:eastAsia="Times New Roman" w:hAnsi="Arial" w:cs="Arial"/>
            <w:b/>
            <w:bCs/>
            <w:color w:val="0000FF"/>
            <w:sz w:val="20"/>
            <w:szCs w:val="20"/>
            <w:u w:val="single"/>
            <w:lang w:val="es-ES_tradnl" w:eastAsia="es-ES"/>
          </w:rPr>
          <w:t xml:space="preserve"> </w:t>
        </w:r>
      </w:hyperlink>
    </w:p>
    <w:p w:rsidR="00AA6B5C" w:rsidRPr="00AA6B5C" w:rsidRDefault="00AA6B5C" w:rsidP="00DC13B6">
      <w:pPr>
        <w:numPr>
          <w:ilvl w:val="0"/>
          <w:numId w:val="28"/>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b/>
          <w:bCs/>
          <w:color w:val="auto"/>
          <w:sz w:val="20"/>
          <w:szCs w:val="20"/>
          <w:lang w:val="es-ES_tradnl" w:eastAsia="es-ES"/>
        </w:rPr>
        <w:t xml:space="preserve">Generatriz: </w:t>
      </w:r>
      <w:r w:rsidRPr="00AA6B5C">
        <w:rPr>
          <w:rFonts w:ascii="Arial" w:eastAsia="Times New Roman" w:hAnsi="Arial" w:cs="Arial"/>
          <w:bCs/>
          <w:color w:val="auto"/>
          <w:sz w:val="20"/>
          <w:szCs w:val="20"/>
          <w:lang w:val="es-ES_tradnl" w:eastAsia="es-ES"/>
        </w:rPr>
        <w:t>Es la hipotenusa del triángulo rectángulo. Entendiendo hipotenusa como el lado mayor del triangulo rectángulo, es decir el lado opuesto al ángulo recto.</w:t>
      </w:r>
    </w:p>
    <w:p w:rsidR="00AA6B5C" w:rsidRPr="00AA6B5C" w:rsidRDefault="00AA6B5C" w:rsidP="00DC13B6">
      <w:pPr>
        <w:numPr>
          <w:ilvl w:val="0"/>
          <w:numId w:val="28"/>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b/>
          <w:bCs/>
          <w:color w:val="auto"/>
          <w:sz w:val="20"/>
          <w:szCs w:val="20"/>
          <w:lang w:val="es-ES_tradnl" w:eastAsia="es-ES"/>
        </w:rPr>
        <w:t xml:space="preserve">Altura: </w:t>
      </w:r>
      <w:r w:rsidRPr="00AA6B5C">
        <w:rPr>
          <w:rFonts w:ascii="Arial" w:eastAsia="Times New Roman" w:hAnsi="Arial" w:cs="Arial"/>
          <w:bCs/>
          <w:color w:val="auto"/>
          <w:sz w:val="20"/>
          <w:szCs w:val="20"/>
          <w:lang w:val="es-ES_tradnl" w:eastAsia="es-ES"/>
        </w:rPr>
        <w:t>Es la distancia del vértice a la base.</w:t>
      </w:r>
      <w:hyperlink r:id="rId45" w:history="1">
        <w:r w:rsidRPr="00DC13B6">
          <w:rPr>
            <w:rFonts w:ascii="Arial" w:eastAsia="Times New Roman" w:hAnsi="Arial" w:cs="Arial"/>
            <w:b/>
            <w:bCs/>
            <w:color w:val="0000FF"/>
            <w:sz w:val="20"/>
            <w:szCs w:val="20"/>
            <w:u w:val="single"/>
            <w:lang w:val="es-ES_tradnl" w:eastAsia="es-ES"/>
          </w:rPr>
          <w:t xml:space="preserve"> </w:t>
        </w:r>
      </w:hyperlink>
    </w:p>
    <w:p w:rsidR="00AA6B5C" w:rsidRPr="00AA6B5C" w:rsidRDefault="00AA6B5C" w:rsidP="00DC13B6">
      <w:pPr>
        <w:numPr>
          <w:ilvl w:val="0"/>
          <w:numId w:val="28"/>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b/>
          <w:bCs/>
          <w:color w:val="auto"/>
          <w:sz w:val="20"/>
          <w:szCs w:val="20"/>
          <w:lang w:val="es-ES_tradnl" w:eastAsia="es-ES"/>
        </w:rPr>
        <w:t xml:space="preserve">Tronco de cono: </w:t>
      </w:r>
      <w:r w:rsidRPr="00AA6B5C">
        <w:rPr>
          <w:rFonts w:ascii="Arial" w:eastAsia="Times New Roman" w:hAnsi="Arial" w:cs="Arial"/>
          <w:bCs/>
          <w:color w:val="auto"/>
          <w:sz w:val="20"/>
          <w:szCs w:val="20"/>
          <w:lang w:val="es-ES_tradnl" w:eastAsia="es-ES"/>
        </w:rPr>
        <w:t>Es el cuerpo geométrico que resulta al cortar un cono por un plano paralelo a la base y separar la parte que contiene al vértice. La sección determinada por el corte es la base menor.</w:t>
      </w: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drawing>
          <wp:inline distT="0" distB="0" distL="0" distR="0">
            <wp:extent cx="2609850" cy="1504950"/>
            <wp:effectExtent l="19050" t="0" r="0" b="0"/>
            <wp:docPr id="159" name="Imagen 159" descr="731px-Cono_truncado_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731px-Cono_truncado_svg"/>
                    <pic:cNvPicPr>
                      <a:picLocks noChangeAspect="1" noChangeArrowheads="1"/>
                    </pic:cNvPicPr>
                  </pic:nvPicPr>
                  <pic:blipFill>
                    <a:blip r:embed="rId46" cstate="print"/>
                    <a:srcRect/>
                    <a:stretch>
                      <a:fillRect/>
                    </a:stretch>
                  </pic:blipFill>
                  <pic:spPr bwMode="auto">
                    <a:xfrm>
                      <a:off x="0" y="0"/>
                      <a:ext cx="2609850" cy="1504950"/>
                    </a:xfrm>
                    <a:prstGeom prst="rect">
                      <a:avLst/>
                    </a:prstGeom>
                    <a:noFill/>
                    <a:ln w="9525">
                      <a:noFill/>
                      <a:miter lim="800000"/>
                      <a:headEnd/>
                      <a:tailEnd/>
                    </a:ln>
                  </pic:spPr>
                </pic:pic>
              </a:graphicData>
            </a:graphic>
          </wp:inline>
        </w:drawing>
      </w:r>
      <w:r w:rsidRPr="00DC13B6">
        <w:rPr>
          <w:rFonts w:ascii="Arial" w:eastAsia="Times New Roman" w:hAnsi="Arial" w:cs="Arial"/>
          <w:color w:val="auto"/>
          <w:sz w:val="20"/>
          <w:szCs w:val="20"/>
          <w:vertAlign w:val="superscript"/>
          <w:lang w:val="es-ES" w:eastAsia="es-ES"/>
        </w:rPr>
        <w:footnoteReference w:id="32"/>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lastRenderedPageBreak/>
        <w:drawing>
          <wp:inline distT="0" distB="0" distL="0" distR="0">
            <wp:extent cx="1800225" cy="2066925"/>
            <wp:effectExtent l="19050" t="0" r="9525" b="0"/>
            <wp:docPr id="160" name="Imagen 6"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22"/>
                    <pic:cNvPicPr>
                      <a:picLocks noChangeAspect="1" noChangeArrowheads="1"/>
                    </pic:cNvPicPr>
                  </pic:nvPicPr>
                  <pic:blipFill>
                    <a:blip r:embed="rId47" cstate="print"/>
                    <a:srcRect/>
                    <a:stretch>
                      <a:fillRect/>
                    </a:stretch>
                  </pic:blipFill>
                  <pic:spPr bwMode="auto">
                    <a:xfrm>
                      <a:off x="0" y="0"/>
                      <a:ext cx="1800225" cy="2066925"/>
                    </a:xfrm>
                    <a:prstGeom prst="rect">
                      <a:avLst/>
                    </a:prstGeom>
                    <a:noFill/>
                    <a:ln w="9525">
                      <a:noFill/>
                      <a:miter lim="800000"/>
                      <a:headEnd/>
                      <a:tailEnd/>
                    </a:ln>
                  </pic:spPr>
                </pic:pic>
              </a:graphicData>
            </a:graphic>
          </wp:inline>
        </w:drawing>
      </w:r>
      <w:r w:rsidRPr="00AA6B5C">
        <w:rPr>
          <w:rFonts w:ascii="Arial" w:eastAsia="Times New Roman" w:hAnsi="Arial" w:cs="Arial"/>
          <w:color w:val="auto"/>
          <w:sz w:val="20"/>
          <w:szCs w:val="20"/>
          <w:lang w:val="es-ES" w:eastAsia="es-ES"/>
        </w:rPr>
        <w:t>”</w:t>
      </w:r>
      <w:r w:rsidRPr="00DC13B6">
        <w:rPr>
          <w:rFonts w:ascii="Arial" w:eastAsia="Times New Roman" w:hAnsi="Arial" w:cs="Arial"/>
          <w:color w:val="auto"/>
          <w:sz w:val="20"/>
          <w:szCs w:val="20"/>
          <w:vertAlign w:val="superscript"/>
          <w:lang w:val="es-ES" w:eastAsia="es-ES"/>
        </w:rPr>
        <w:footnoteReference w:id="33"/>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 w:eastAsia="es-ES"/>
        </w:rPr>
        <w:t>Ejemplos de formas cónicas en la realidad:</w:t>
      </w: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drawing>
          <wp:inline distT="0" distB="0" distL="0" distR="0">
            <wp:extent cx="3543300" cy="1524000"/>
            <wp:effectExtent l="19050" t="0" r="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48" cstate="print"/>
                    <a:srcRect/>
                    <a:stretch>
                      <a:fillRect/>
                    </a:stretch>
                  </pic:blipFill>
                  <pic:spPr bwMode="auto">
                    <a:xfrm>
                      <a:off x="0" y="0"/>
                      <a:ext cx="3543300" cy="1524000"/>
                    </a:xfrm>
                    <a:prstGeom prst="rect">
                      <a:avLst/>
                    </a:prstGeom>
                    <a:noFill/>
                    <a:ln w="9525">
                      <a:noFill/>
                      <a:miter lim="800000"/>
                      <a:headEnd/>
                      <a:tailEnd/>
                    </a:ln>
                  </pic:spPr>
                </pic:pic>
              </a:graphicData>
            </a:graphic>
          </wp:inline>
        </w:drawing>
      </w:r>
      <w:r w:rsidRPr="00DC13B6">
        <w:rPr>
          <w:rFonts w:ascii="Arial" w:eastAsia="Times New Roman" w:hAnsi="Arial" w:cs="Arial"/>
          <w:color w:val="auto"/>
          <w:sz w:val="20"/>
          <w:szCs w:val="20"/>
          <w:vertAlign w:val="superscript"/>
          <w:lang w:val="es-ES" w:eastAsia="es-ES"/>
        </w:rPr>
        <w:footnoteReference w:id="34"/>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numPr>
          <w:ilvl w:val="0"/>
          <w:numId w:val="27"/>
        </w:numPr>
        <w:spacing w:after="0" w:line="240" w:lineRule="auto"/>
        <w:jc w:val="both"/>
        <w:rPr>
          <w:rFonts w:ascii="Arial" w:eastAsia="Times New Roman" w:hAnsi="Arial" w:cs="Arial"/>
          <w:b/>
          <w:color w:val="auto"/>
          <w:sz w:val="20"/>
          <w:szCs w:val="20"/>
          <w:u w:val="single"/>
          <w:lang w:val="es-ES" w:eastAsia="es-ES"/>
        </w:rPr>
      </w:pPr>
      <w:r w:rsidRPr="00AA6B5C">
        <w:rPr>
          <w:rFonts w:ascii="Arial" w:eastAsia="Times New Roman" w:hAnsi="Arial" w:cs="Arial"/>
          <w:b/>
          <w:color w:val="auto"/>
          <w:sz w:val="20"/>
          <w:szCs w:val="20"/>
          <w:u w:val="single"/>
          <w:lang w:val="es-ES" w:eastAsia="es-ES"/>
        </w:rPr>
        <w:t>Cilindro:</w:t>
      </w:r>
    </w:p>
    <w:p w:rsidR="00AA6B5C" w:rsidRPr="00AA6B5C" w:rsidRDefault="00AA6B5C" w:rsidP="00DC13B6">
      <w:pPr>
        <w:spacing w:after="0" w:line="240" w:lineRule="auto"/>
        <w:ind w:left="360"/>
        <w:jc w:val="both"/>
        <w:rPr>
          <w:rFonts w:ascii="Arial" w:eastAsia="Times New Roman" w:hAnsi="Arial" w:cs="Arial"/>
          <w:b/>
          <w:color w:val="auto"/>
          <w:sz w:val="20"/>
          <w:szCs w:val="20"/>
          <w:lang w:val="es-ES" w:eastAsia="es-ES"/>
        </w:rPr>
      </w:pP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bCs/>
          <w:color w:val="auto"/>
          <w:sz w:val="20"/>
          <w:szCs w:val="20"/>
          <w:lang w:val="es-ES_tradnl" w:eastAsia="es-ES"/>
        </w:rPr>
        <w:t>“El cilindro es un cuerpo de revolución generado por un rectángulo que gira alrededor de uno de sus lados.”</w:t>
      </w:r>
      <w:r w:rsidRPr="00DC13B6">
        <w:rPr>
          <w:rFonts w:ascii="Arial" w:eastAsia="Times New Roman" w:hAnsi="Arial" w:cs="Arial"/>
          <w:bCs/>
          <w:color w:val="auto"/>
          <w:sz w:val="20"/>
          <w:szCs w:val="20"/>
          <w:vertAlign w:val="superscript"/>
          <w:lang w:val="es-ES_tradnl" w:eastAsia="es-ES"/>
        </w:rPr>
        <w:footnoteReference w:id="35"/>
      </w: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lastRenderedPageBreak/>
        <w:drawing>
          <wp:inline distT="0" distB="0" distL="0" distR="0">
            <wp:extent cx="4933950" cy="2057400"/>
            <wp:effectExtent l="19050" t="0" r="0" b="0"/>
            <wp:docPr id="3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49" cstate="print"/>
                    <a:srcRect/>
                    <a:stretch>
                      <a:fillRect/>
                    </a:stretch>
                  </pic:blipFill>
                  <pic:spPr bwMode="auto">
                    <a:xfrm>
                      <a:off x="0" y="0"/>
                      <a:ext cx="4933950" cy="2057400"/>
                    </a:xfrm>
                    <a:prstGeom prst="rect">
                      <a:avLst/>
                    </a:prstGeom>
                    <a:noFill/>
                    <a:ln w="9525">
                      <a:noFill/>
                      <a:miter lim="800000"/>
                      <a:headEnd/>
                      <a:tailEnd/>
                    </a:ln>
                  </pic:spPr>
                </pic:pic>
              </a:graphicData>
            </a:graphic>
          </wp:inline>
        </w:drawing>
      </w:r>
      <w:r w:rsidRPr="00DC13B6">
        <w:rPr>
          <w:rFonts w:ascii="Arial" w:eastAsia="Times New Roman" w:hAnsi="Arial" w:cs="Arial"/>
          <w:color w:val="auto"/>
          <w:sz w:val="20"/>
          <w:szCs w:val="20"/>
          <w:vertAlign w:val="superscript"/>
          <w:lang w:val="es-ES" w:eastAsia="es-ES"/>
        </w:rPr>
        <w:footnoteReference w:id="36"/>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both"/>
        <w:rPr>
          <w:rFonts w:ascii="Arial" w:eastAsia="Times New Roman" w:hAnsi="Arial" w:cs="Arial"/>
          <w:b/>
          <w:bCs/>
          <w:color w:val="auto"/>
          <w:sz w:val="20"/>
          <w:szCs w:val="20"/>
          <w:lang w:val="es-ES_tradnl" w:eastAsia="es-ES"/>
        </w:rPr>
      </w:pPr>
      <w:r w:rsidRPr="00AA6B5C">
        <w:rPr>
          <w:rFonts w:ascii="Arial" w:eastAsia="Times New Roman" w:hAnsi="Arial" w:cs="Arial"/>
          <w:b/>
          <w:bCs/>
          <w:color w:val="auto"/>
          <w:sz w:val="20"/>
          <w:szCs w:val="20"/>
          <w:lang w:val="es-ES_tradnl" w:eastAsia="es-ES"/>
        </w:rPr>
        <w:t>“Elementos del cilindro:</w:t>
      </w:r>
    </w:p>
    <w:p w:rsidR="00AA6B5C" w:rsidRPr="00AA6B5C" w:rsidRDefault="00AA6B5C" w:rsidP="00DC13B6">
      <w:pPr>
        <w:numPr>
          <w:ilvl w:val="0"/>
          <w:numId w:val="29"/>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b/>
          <w:bCs/>
          <w:color w:val="auto"/>
          <w:sz w:val="20"/>
          <w:szCs w:val="20"/>
          <w:lang w:val="es-ES_tradnl" w:eastAsia="es-ES"/>
        </w:rPr>
        <w:t>Eje</w:t>
      </w:r>
      <w:r w:rsidRPr="00AA6B5C">
        <w:rPr>
          <w:rFonts w:ascii="Arial" w:eastAsia="Times New Roman" w:hAnsi="Arial" w:cs="Arial"/>
          <w:color w:val="auto"/>
          <w:sz w:val="20"/>
          <w:szCs w:val="20"/>
          <w:lang w:val="es-ES_tradnl" w:eastAsia="es-ES"/>
        </w:rPr>
        <w:t>: lado AD, alrededor del cual gira el rectángulo.</w:t>
      </w:r>
      <w:r w:rsidRPr="00AA6B5C">
        <w:rPr>
          <w:rFonts w:ascii="Arial" w:eastAsia="Times New Roman" w:hAnsi="Arial" w:cs="Arial"/>
          <w:b/>
          <w:bCs/>
          <w:color w:val="auto"/>
          <w:sz w:val="20"/>
          <w:szCs w:val="20"/>
          <w:lang w:val="es-ES_tradnl" w:eastAsia="es-ES"/>
        </w:rPr>
        <w:t xml:space="preserve"> </w:t>
      </w:r>
    </w:p>
    <w:p w:rsidR="00AA6B5C" w:rsidRPr="00AA6B5C" w:rsidRDefault="00AA6B5C" w:rsidP="00DC13B6">
      <w:pPr>
        <w:numPr>
          <w:ilvl w:val="0"/>
          <w:numId w:val="29"/>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b/>
          <w:bCs/>
          <w:color w:val="auto"/>
          <w:sz w:val="20"/>
          <w:szCs w:val="20"/>
          <w:lang w:val="es-ES_tradnl" w:eastAsia="es-ES"/>
        </w:rPr>
        <w:t>Bases</w:t>
      </w:r>
      <w:r w:rsidRPr="00AA6B5C">
        <w:rPr>
          <w:rFonts w:ascii="Arial" w:eastAsia="Times New Roman" w:hAnsi="Arial" w:cs="Arial"/>
          <w:color w:val="auto"/>
          <w:sz w:val="20"/>
          <w:szCs w:val="20"/>
          <w:lang w:val="es-ES_tradnl" w:eastAsia="es-ES"/>
        </w:rPr>
        <w:t>: son los círculos paralelos y congruentes que se generan al girar los lados del rectángulo. Cada uno de estos lados es el radio de su círculo y también, el radio del cilindro.</w:t>
      </w:r>
      <w:r w:rsidRPr="00AA6B5C">
        <w:rPr>
          <w:rFonts w:ascii="Arial" w:eastAsia="Times New Roman" w:hAnsi="Arial" w:cs="Arial"/>
          <w:b/>
          <w:bCs/>
          <w:color w:val="auto"/>
          <w:sz w:val="20"/>
          <w:szCs w:val="20"/>
          <w:lang w:val="es-ES_tradnl" w:eastAsia="es-ES"/>
        </w:rPr>
        <w:t xml:space="preserve"> </w:t>
      </w:r>
    </w:p>
    <w:p w:rsidR="00AA6B5C" w:rsidRPr="00AA6B5C" w:rsidRDefault="00AA6B5C" w:rsidP="00DC13B6">
      <w:pPr>
        <w:numPr>
          <w:ilvl w:val="0"/>
          <w:numId w:val="29"/>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b/>
          <w:bCs/>
          <w:color w:val="auto"/>
          <w:sz w:val="20"/>
          <w:szCs w:val="20"/>
          <w:lang w:val="es-ES_tradnl" w:eastAsia="es-ES"/>
        </w:rPr>
        <w:t>Altura</w:t>
      </w:r>
      <w:r w:rsidRPr="00AA6B5C">
        <w:rPr>
          <w:rFonts w:ascii="Arial" w:eastAsia="Times New Roman" w:hAnsi="Arial" w:cs="Arial"/>
          <w:color w:val="auto"/>
          <w:sz w:val="20"/>
          <w:szCs w:val="20"/>
          <w:lang w:val="es-ES_tradnl" w:eastAsia="es-ES"/>
        </w:rPr>
        <w:t>: corresponde al mismo eje AD; es perpendicular a las bases y llega al centro de ellas. Esta es la razón por la que el cilindro es recto.</w:t>
      </w:r>
      <w:r w:rsidRPr="00AA6B5C">
        <w:rPr>
          <w:rFonts w:ascii="Arial" w:eastAsia="Times New Roman" w:hAnsi="Arial" w:cs="Arial"/>
          <w:b/>
          <w:bCs/>
          <w:color w:val="auto"/>
          <w:sz w:val="20"/>
          <w:szCs w:val="20"/>
          <w:lang w:val="es-ES_tradnl" w:eastAsia="es-ES"/>
        </w:rPr>
        <w:t xml:space="preserve"> </w:t>
      </w:r>
    </w:p>
    <w:p w:rsidR="00AA6B5C" w:rsidRPr="00AA6B5C" w:rsidRDefault="00AA6B5C" w:rsidP="00DC13B6">
      <w:pPr>
        <w:numPr>
          <w:ilvl w:val="0"/>
          <w:numId w:val="29"/>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b/>
          <w:bCs/>
          <w:color w:val="auto"/>
          <w:sz w:val="20"/>
          <w:szCs w:val="20"/>
          <w:lang w:val="es-ES_tradnl" w:eastAsia="es-ES"/>
        </w:rPr>
        <w:t>Generatriz</w:t>
      </w:r>
      <w:r w:rsidRPr="00AA6B5C">
        <w:rPr>
          <w:rFonts w:ascii="Arial" w:eastAsia="Times New Roman" w:hAnsi="Arial" w:cs="Arial"/>
          <w:color w:val="auto"/>
          <w:sz w:val="20"/>
          <w:szCs w:val="20"/>
          <w:lang w:val="es-ES_tradnl" w:eastAsia="es-ES"/>
        </w:rPr>
        <w:t>: es el lado BC, congruente con el lado AD, y que al girar forma la cara lateral o manto del cilindro.”</w:t>
      </w:r>
      <w:r w:rsidRPr="00DC13B6">
        <w:rPr>
          <w:rFonts w:ascii="Arial" w:eastAsia="Times New Roman" w:hAnsi="Arial" w:cs="Arial"/>
          <w:color w:val="auto"/>
          <w:sz w:val="20"/>
          <w:szCs w:val="20"/>
          <w:vertAlign w:val="superscript"/>
          <w:lang w:val="es-ES_tradnl" w:eastAsia="es-ES"/>
        </w:rPr>
        <w:footnoteReference w:id="37"/>
      </w:r>
    </w:p>
    <w:p w:rsidR="00AA6B5C" w:rsidRPr="00AA6B5C" w:rsidRDefault="00AA6B5C" w:rsidP="00DC13B6">
      <w:pPr>
        <w:spacing w:after="0" w:line="240" w:lineRule="auto"/>
        <w:jc w:val="center"/>
        <w:rPr>
          <w:rFonts w:ascii="Arial" w:eastAsia="Times New Roman" w:hAnsi="Arial" w:cs="Arial"/>
          <w:b/>
          <w:bCs/>
          <w:color w:val="auto"/>
          <w:sz w:val="20"/>
          <w:szCs w:val="20"/>
          <w:lang w:val="es-ES_tradnl" w:eastAsia="es-ES"/>
        </w:rPr>
      </w:pPr>
      <w:r w:rsidRPr="00DC13B6">
        <w:rPr>
          <w:rFonts w:ascii="Arial" w:eastAsia="Times New Roman" w:hAnsi="Arial" w:cs="Arial"/>
          <w:b/>
          <w:bCs/>
          <w:noProof/>
          <w:color w:val="auto"/>
          <w:sz w:val="20"/>
          <w:szCs w:val="20"/>
          <w:lang w:val="es-ES" w:eastAsia="es-ES"/>
        </w:rPr>
        <w:drawing>
          <wp:inline distT="0" distB="0" distL="0" distR="0">
            <wp:extent cx="4724400" cy="2181225"/>
            <wp:effectExtent l="19050" t="0" r="0" b="0"/>
            <wp:docPr id="9"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50" cstate="print"/>
                    <a:srcRect/>
                    <a:stretch>
                      <a:fillRect/>
                    </a:stretch>
                  </pic:blipFill>
                  <pic:spPr bwMode="auto">
                    <a:xfrm>
                      <a:off x="0" y="0"/>
                      <a:ext cx="4724400" cy="2181225"/>
                    </a:xfrm>
                    <a:prstGeom prst="rect">
                      <a:avLst/>
                    </a:prstGeom>
                    <a:noFill/>
                    <a:ln w="9525">
                      <a:noFill/>
                      <a:miter lim="800000"/>
                      <a:headEnd/>
                      <a:tailEnd/>
                    </a:ln>
                  </pic:spPr>
                </pic:pic>
              </a:graphicData>
            </a:graphic>
          </wp:inline>
        </w:drawing>
      </w:r>
      <w:r w:rsidRPr="00DC13B6">
        <w:rPr>
          <w:rFonts w:ascii="Arial" w:eastAsia="Times New Roman" w:hAnsi="Arial" w:cs="Arial"/>
          <w:b/>
          <w:bCs/>
          <w:color w:val="auto"/>
          <w:sz w:val="20"/>
          <w:szCs w:val="20"/>
          <w:vertAlign w:val="superscript"/>
          <w:lang w:val="es-ES_tradnl" w:eastAsia="es-ES"/>
        </w:rPr>
        <w:footnoteReference w:id="38"/>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 w:eastAsia="es-ES"/>
        </w:rPr>
        <w:t>Ejemplos de formas cilíndricas en la realidad:</w:t>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lastRenderedPageBreak/>
        <w:drawing>
          <wp:inline distT="0" distB="0" distL="0" distR="0">
            <wp:extent cx="5810250" cy="2009775"/>
            <wp:effectExtent l="19050" t="0" r="0" b="0"/>
            <wp:docPr id="8"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51" cstate="print"/>
                    <a:srcRect/>
                    <a:stretch>
                      <a:fillRect/>
                    </a:stretch>
                  </pic:blipFill>
                  <pic:spPr bwMode="auto">
                    <a:xfrm>
                      <a:off x="0" y="0"/>
                      <a:ext cx="5810250" cy="2009775"/>
                    </a:xfrm>
                    <a:prstGeom prst="rect">
                      <a:avLst/>
                    </a:prstGeom>
                    <a:noFill/>
                    <a:ln w="9525">
                      <a:noFill/>
                      <a:miter lim="800000"/>
                      <a:headEnd/>
                      <a:tailEnd/>
                    </a:ln>
                  </pic:spPr>
                </pic:pic>
              </a:graphicData>
            </a:graphic>
          </wp:inline>
        </w:drawing>
      </w:r>
      <w:r w:rsidRPr="00DC13B6">
        <w:rPr>
          <w:rFonts w:ascii="Arial" w:eastAsia="Times New Roman" w:hAnsi="Arial" w:cs="Arial"/>
          <w:color w:val="auto"/>
          <w:sz w:val="20"/>
          <w:szCs w:val="20"/>
          <w:vertAlign w:val="superscript"/>
          <w:lang w:val="es-ES" w:eastAsia="es-ES"/>
        </w:rPr>
        <w:footnoteReference w:id="39"/>
      </w: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p>
    <w:p w:rsidR="00AA6B5C" w:rsidRPr="00AA6B5C" w:rsidRDefault="00AA6B5C" w:rsidP="00DC13B6">
      <w:pPr>
        <w:spacing w:after="0" w:line="240" w:lineRule="auto"/>
        <w:jc w:val="center"/>
        <w:rPr>
          <w:rFonts w:ascii="Arial" w:eastAsia="Times New Roman" w:hAnsi="Arial" w:cs="Arial"/>
          <w:b/>
          <w:color w:val="auto"/>
          <w:sz w:val="20"/>
          <w:szCs w:val="20"/>
          <w:lang w:val="es-ES" w:eastAsia="es-ES"/>
        </w:rPr>
      </w:pPr>
    </w:p>
    <w:p w:rsidR="00AA6B5C" w:rsidRPr="00AA6B5C" w:rsidRDefault="00AA6B5C" w:rsidP="00DC13B6">
      <w:pPr>
        <w:numPr>
          <w:ilvl w:val="0"/>
          <w:numId w:val="27"/>
        </w:numPr>
        <w:spacing w:after="0" w:line="240" w:lineRule="auto"/>
        <w:jc w:val="both"/>
        <w:rPr>
          <w:rFonts w:ascii="Arial" w:eastAsia="Times New Roman" w:hAnsi="Arial" w:cs="Arial"/>
          <w:b/>
          <w:color w:val="auto"/>
          <w:sz w:val="20"/>
          <w:szCs w:val="20"/>
          <w:u w:val="single"/>
          <w:lang w:val="es-ES" w:eastAsia="es-ES"/>
        </w:rPr>
      </w:pPr>
      <w:r w:rsidRPr="00AA6B5C">
        <w:rPr>
          <w:rFonts w:ascii="Arial" w:eastAsia="Times New Roman" w:hAnsi="Arial" w:cs="Arial"/>
          <w:b/>
          <w:color w:val="auto"/>
          <w:sz w:val="20"/>
          <w:szCs w:val="20"/>
          <w:u w:val="single"/>
          <w:lang w:val="es-ES" w:eastAsia="es-ES"/>
        </w:rPr>
        <w:t>Esfera:</w:t>
      </w:r>
    </w:p>
    <w:p w:rsidR="00AA6B5C" w:rsidRPr="00AA6B5C" w:rsidRDefault="00AA6B5C" w:rsidP="00DC13B6">
      <w:pPr>
        <w:spacing w:after="0" w:line="240" w:lineRule="auto"/>
        <w:ind w:left="360"/>
        <w:jc w:val="both"/>
        <w:rPr>
          <w:rFonts w:ascii="Arial" w:eastAsia="Times New Roman" w:hAnsi="Arial" w:cs="Arial"/>
          <w:b/>
          <w:color w:val="auto"/>
          <w:sz w:val="20"/>
          <w:szCs w:val="20"/>
          <w:lang w:val="es-ES" w:eastAsia="es-ES"/>
        </w:rPr>
      </w:pP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bCs/>
          <w:color w:val="auto"/>
          <w:sz w:val="20"/>
          <w:szCs w:val="20"/>
          <w:lang w:val="es-ES_tradnl" w:eastAsia="es-ES"/>
        </w:rPr>
        <w:t>“La esfera es un cuerpo de revolución generado por”</w:t>
      </w:r>
      <w:r w:rsidRPr="00DC13B6">
        <w:rPr>
          <w:rFonts w:ascii="Arial" w:eastAsia="Times New Roman" w:hAnsi="Arial" w:cs="Arial"/>
          <w:bCs/>
          <w:color w:val="auto"/>
          <w:sz w:val="20"/>
          <w:szCs w:val="20"/>
          <w:vertAlign w:val="superscript"/>
          <w:lang w:val="es-ES_tradnl" w:eastAsia="es-ES"/>
        </w:rPr>
        <w:footnoteReference w:id="40"/>
      </w:r>
      <w:r w:rsidRPr="00AA6B5C">
        <w:rPr>
          <w:rFonts w:ascii="Arial" w:eastAsia="Times New Roman" w:hAnsi="Arial" w:cs="Arial"/>
          <w:bCs/>
          <w:color w:val="auto"/>
          <w:sz w:val="20"/>
          <w:szCs w:val="20"/>
          <w:lang w:val="es-ES_tradnl" w:eastAsia="es-ES"/>
        </w:rPr>
        <w:t>un semicírculo “que gira alrededor de cualquiera de sus diámetros.”</w:t>
      </w:r>
      <w:r w:rsidRPr="00DC13B6">
        <w:rPr>
          <w:rFonts w:ascii="Arial" w:eastAsia="Times New Roman" w:hAnsi="Arial" w:cs="Arial"/>
          <w:bCs/>
          <w:color w:val="auto"/>
          <w:sz w:val="20"/>
          <w:szCs w:val="20"/>
          <w:vertAlign w:val="superscript"/>
          <w:lang w:val="es-ES_tradnl" w:eastAsia="es-ES"/>
        </w:rPr>
        <w:footnoteReference w:id="41"/>
      </w:r>
    </w:p>
    <w:p w:rsidR="00AA6B5C" w:rsidRPr="00AA6B5C" w:rsidRDefault="00AA6B5C" w:rsidP="00DC13B6">
      <w:pPr>
        <w:spacing w:after="0" w:line="240" w:lineRule="auto"/>
        <w:jc w:val="both"/>
        <w:rPr>
          <w:rFonts w:ascii="Arial" w:eastAsia="Times New Roman" w:hAnsi="Arial" w:cs="Arial"/>
          <w:b/>
          <w:color w:val="auto"/>
          <w:sz w:val="20"/>
          <w:szCs w:val="20"/>
          <w:lang w:val="es-ES" w:eastAsia="es-ES"/>
        </w:rPr>
      </w:pPr>
    </w:p>
    <w:p w:rsidR="00AA6B5C" w:rsidRPr="00AA6B5C" w:rsidRDefault="00AA6B5C" w:rsidP="00DC13B6">
      <w:pPr>
        <w:spacing w:after="0" w:line="240" w:lineRule="auto"/>
        <w:jc w:val="center"/>
        <w:rPr>
          <w:rFonts w:ascii="Arial" w:eastAsia="Times New Roman" w:hAnsi="Arial" w:cs="Arial"/>
          <w:b/>
          <w:color w:val="auto"/>
          <w:sz w:val="20"/>
          <w:szCs w:val="20"/>
          <w:lang w:val="es-ES" w:eastAsia="es-ES"/>
        </w:rPr>
      </w:pPr>
      <w:r w:rsidRPr="00DC13B6">
        <w:rPr>
          <w:rFonts w:ascii="Arial" w:eastAsia="Times New Roman" w:hAnsi="Arial" w:cs="Arial"/>
          <w:b/>
          <w:noProof/>
          <w:color w:val="auto"/>
          <w:sz w:val="20"/>
          <w:szCs w:val="20"/>
          <w:lang w:val="es-ES" w:eastAsia="es-ES"/>
        </w:rPr>
        <w:drawing>
          <wp:inline distT="0" distB="0" distL="0" distR="0">
            <wp:extent cx="3590925" cy="2085975"/>
            <wp:effectExtent l="1905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52" cstate="print"/>
                    <a:srcRect/>
                    <a:stretch>
                      <a:fillRect/>
                    </a:stretch>
                  </pic:blipFill>
                  <pic:spPr bwMode="auto">
                    <a:xfrm>
                      <a:off x="0" y="0"/>
                      <a:ext cx="3590925" cy="2085975"/>
                    </a:xfrm>
                    <a:prstGeom prst="rect">
                      <a:avLst/>
                    </a:prstGeom>
                    <a:noFill/>
                    <a:ln w="9525">
                      <a:noFill/>
                      <a:miter lim="800000"/>
                      <a:headEnd/>
                      <a:tailEnd/>
                    </a:ln>
                  </pic:spPr>
                </pic:pic>
              </a:graphicData>
            </a:graphic>
          </wp:inline>
        </w:drawing>
      </w:r>
      <w:r w:rsidRPr="00DC13B6">
        <w:rPr>
          <w:rFonts w:ascii="Arial" w:eastAsia="Times New Roman" w:hAnsi="Arial" w:cs="Arial"/>
          <w:b/>
          <w:color w:val="auto"/>
          <w:sz w:val="20"/>
          <w:szCs w:val="20"/>
          <w:vertAlign w:val="superscript"/>
          <w:lang w:val="es-ES" w:eastAsia="es-ES"/>
        </w:rPr>
        <w:footnoteReference w:id="42"/>
      </w:r>
    </w:p>
    <w:p w:rsidR="00AA6B5C" w:rsidRPr="00AA6B5C" w:rsidRDefault="00AA6B5C" w:rsidP="00DC13B6">
      <w:pPr>
        <w:spacing w:after="0" w:line="240" w:lineRule="auto"/>
        <w:jc w:val="center"/>
        <w:rPr>
          <w:rFonts w:ascii="Arial" w:eastAsia="Times New Roman" w:hAnsi="Arial" w:cs="Arial"/>
          <w:b/>
          <w:color w:val="auto"/>
          <w:sz w:val="20"/>
          <w:szCs w:val="20"/>
          <w:lang w:val="es-ES" w:eastAsia="es-ES"/>
        </w:rPr>
      </w:pPr>
    </w:p>
    <w:p w:rsidR="00AA6B5C" w:rsidRPr="00AA6B5C" w:rsidRDefault="00AA6B5C" w:rsidP="00DC13B6">
      <w:pPr>
        <w:spacing w:after="0" w:line="240" w:lineRule="auto"/>
        <w:jc w:val="both"/>
        <w:rPr>
          <w:rFonts w:ascii="Arial" w:eastAsia="Times New Roman" w:hAnsi="Arial" w:cs="Arial"/>
          <w:b/>
          <w:color w:val="auto"/>
          <w:sz w:val="20"/>
          <w:szCs w:val="20"/>
          <w:lang w:val="es-ES" w:eastAsia="es-ES"/>
        </w:rPr>
      </w:pPr>
    </w:p>
    <w:p w:rsidR="00AA6B5C" w:rsidRPr="00AA6B5C" w:rsidRDefault="00AA6B5C" w:rsidP="00DC13B6">
      <w:pPr>
        <w:spacing w:after="0" w:line="240" w:lineRule="auto"/>
        <w:jc w:val="both"/>
        <w:rPr>
          <w:rFonts w:ascii="Arial" w:eastAsia="Times New Roman" w:hAnsi="Arial" w:cs="Arial"/>
          <w:b/>
          <w:color w:val="auto"/>
          <w:sz w:val="20"/>
          <w:szCs w:val="20"/>
          <w:lang w:val="es-ES" w:eastAsia="es-ES"/>
        </w:rPr>
      </w:pPr>
      <w:r w:rsidRPr="00AA6B5C">
        <w:rPr>
          <w:rFonts w:ascii="Arial" w:eastAsia="Times New Roman" w:hAnsi="Arial" w:cs="Arial"/>
          <w:b/>
          <w:color w:val="auto"/>
          <w:sz w:val="20"/>
          <w:szCs w:val="20"/>
          <w:lang w:val="es-ES" w:eastAsia="es-ES"/>
        </w:rPr>
        <w:t>“Elementos de la esfera</w:t>
      </w:r>
    </w:p>
    <w:p w:rsidR="00AA6B5C" w:rsidRPr="00AA6B5C" w:rsidRDefault="00AA6B5C" w:rsidP="00DC13B6">
      <w:pPr>
        <w:numPr>
          <w:ilvl w:val="0"/>
          <w:numId w:val="31"/>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b/>
          <w:bCs/>
          <w:color w:val="auto"/>
          <w:sz w:val="20"/>
          <w:szCs w:val="20"/>
          <w:lang w:val="es-ES_tradnl" w:eastAsia="es-ES"/>
        </w:rPr>
        <w:t xml:space="preserve">Centro: </w:t>
      </w:r>
      <w:r w:rsidRPr="00AA6B5C">
        <w:rPr>
          <w:rFonts w:ascii="Arial" w:eastAsia="Times New Roman" w:hAnsi="Arial" w:cs="Arial"/>
          <w:color w:val="auto"/>
          <w:sz w:val="20"/>
          <w:szCs w:val="20"/>
          <w:lang w:val="es-ES_tradnl" w:eastAsia="es-ES"/>
        </w:rPr>
        <w:t>Punto interior que equidista de cualquier punto de la esfera.</w:t>
      </w:r>
    </w:p>
    <w:p w:rsidR="00AA6B5C" w:rsidRPr="00AA6B5C" w:rsidRDefault="00AA6B5C" w:rsidP="00DC13B6">
      <w:pPr>
        <w:numPr>
          <w:ilvl w:val="0"/>
          <w:numId w:val="31"/>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b/>
          <w:bCs/>
          <w:color w:val="auto"/>
          <w:sz w:val="20"/>
          <w:szCs w:val="20"/>
          <w:lang w:val="es-ES_tradnl" w:eastAsia="es-ES"/>
        </w:rPr>
        <w:t xml:space="preserve">Radio: </w:t>
      </w:r>
      <w:r w:rsidRPr="00AA6B5C">
        <w:rPr>
          <w:rFonts w:ascii="Arial" w:eastAsia="Times New Roman" w:hAnsi="Arial" w:cs="Arial"/>
          <w:color w:val="auto"/>
          <w:sz w:val="20"/>
          <w:szCs w:val="20"/>
          <w:lang w:val="es-ES_tradnl" w:eastAsia="es-ES"/>
        </w:rPr>
        <w:t>Distancia del centro a un punto de la esfera.</w:t>
      </w:r>
      <w:r w:rsidRPr="00AA6B5C">
        <w:rPr>
          <w:rFonts w:ascii="Arial" w:eastAsia="Times New Roman" w:hAnsi="Arial" w:cs="Arial"/>
          <w:b/>
          <w:bCs/>
          <w:color w:val="auto"/>
          <w:sz w:val="20"/>
          <w:szCs w:val="20"/>
          <w:lang w:val="es-ES_tradnl" w:eastAsia="es-ES"/>
        </w:rPr>
        <w:t xml:space="preserve"> </w:t>
      </w:r>
    </w:p>
    <w:p w:rsidR="00AA6B5C" w:rsidRPr="00AA6B5C" w:rsidRDefault="00AA6B5C" w:rsidP="00DC13B6">
      <w:pPr>
        <w:numPr>
          <w:ilvl w:val="0"/>
          <w:numId w:val="31"/>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b/>
          <w:bCs/>
          <w:color w:val="auto"/>
          <w:sz w:val="20"/>
          <w:szCs w:val="20"/>
          <w:lang w:val="es-ES_tradnl" w:eastAsia="es-ES"/>
        </w:rPr>
        <w:t xml:space="preserve">Cuerda: </w:t>
      </w:r>
      <w:r w:rsidRPr="00AA6B5C">
        <w:rPr>
          <w:rFonts w:ascii="Arial" w:eastAsia="Times New Roman" w:hAnsi="Arial" w:cs="Arial"/>
          <w:color w:val="auto"/>
          <w:sz w:val="20"/>
          <w:szCs w:val="20"/>
          <w:lang w:val="es-ES_tradnl" w:eastAsia="es-ES"/>
        </w:rPr>
        <w:t>Segmento que une dos puntos de la superficie.</w:t>
      </w:r>
      <w:r w:rsidRPr="00AA6B5C">
        <w:rPr>
          <w:rFonts w:ascii="Arial" w:eastAsia="Times New Roman" w:hAnsi="Arial" w:cs="Arial"/>
          <w:b/>
          <w:bCs/>
          <w:color w:val="auto"/>
          <w:sz w:val="20"/>
          <w:szCs w:val="20"/>
          <w:lang w:val="es-ES_tradnl" w:eastAsia="es-ES"/>
        </w:rPr>
        <w:t xml:space="preserve"> </w:t>
      </w:r>
    </w:p>
    <w:p w:rsidR="00AA6B5C" w:rsidRPr="00AA6B5C" w:rsidRDefault="00AA6B5C" w:rsidP="00DC13B6">
      <w:pPr>
        <w:numPr>
          <w:ilvl w:val="0"/>
          <w:numId w:val="31"/>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b/>
          <w:bCs/>
          <w:color w:val="auto"/>
          <w:sz w:val="20"/>
          <w:szCs w:val="20"/>
          <w:lang w:val="es-ES_tradnl" w:eastAsia="es-ES"/>
        </w:rPr>
        <w:t xml:space="preserve">Diámetro: </w:t>
      </w:r>
      <w:r w:rsidRPr="00AA6B5C">
        <w:rPr>
          <w:rFonts w:ascii="Arial" w:eastAsia="Times New Roman" w:hAnsi="Arial" w:cs="Arial"/>
          <w:color w:val="auto"/>
          <w:sz w:val="20"/>
          <w:szCs w:val="20"/>
          <w:lang w:val="es-ES_tradnl" w:eastAsia="es-ES"/>
        </w:rPr>
        <w:t>Cuerda que pasa por el centro.</w:t>
      </w:r>
      <w:r w:rsidRPr="00AA6B5C">
        <w:rPr>
          <w:rFonts w:ascii="Arial" w:eastAsia="Times New Roman" w:hAnsi="Arial" w:cs="Arial"/>
          <w:b/>
          <w:bCs/>
          <w:color w:val="auto"/>
          <w:sz w:val="20"/>
          <w:szCs w:val="20"/>
          <w:lang w:val="es-ES_tradnl" w:eastAsia="es-ES"/>
        </w:rPr>
        <w:t xml:space="preserve"> </w:t>
      </w:r>
    </w:p>
    <w:p w:rsidR="00AA6B5C" w:rsidRPr="00AA6B5C" w:rsidRDefault="00AA6B5C" w:rsidP="00DC13B6">
      <w:pPr>
        <w:numPr>
          <w:ilvl w:val="0"/>
          <w:numId w:val="31"/>
        </w:num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b/>
          <w:bCs/>
          <w:color w:val="auto"/>
          <w:sz w:val="20"/>
          <w:szCs w:val="20"/>
          <w:lang w:val="es-ES_tradnl" w:eastAsia="es-ES"/>
        </w:rPr>
        <w:t xml:space="preserve">Polos: </w:t>
      </w:r>
      <w:r w:rsidRPr="00AA6B5C">
        <w:rPr>
          <w:rFonts w:ascii="Arial" w:eastAsia="Times New Roman" w:hAnsi="Arial" w:cs="Arial"/>
          <w:color w:val="auto"/>
          <w:sz w:val="20"/>
          <w:szCs w:val="20"/>
          <w:lang w:val="es-ES_tradnl" w:eastAsia="es-ES"/>
        </w:rPr>
        <w:t>Son los puntos del eje de giro que quedan sobre la superficie esférica.</w:t>
      </w: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lastRenderedPageBreak/>
        <w:drawing>
          <wp:inline distT="0" distB="0" distL="0" distR="0">
            <wp:extent cx="5600700" cy="1628775"/>
            <wp:effectExtent l="19050" t="0" r="0" b="0"/>
            <wp:docPr id="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53" cstate="print"/>
                    <a:srcRect/>
                    <a:stretch>
                      <a:fillRect/>
                    </a:stretch>
                  </pic:blipFill>
                  <pic:spPr bwMode="auto">
                    <a:xfrm>
                      <a:off x="0" y="0"/>
                      <a:ext cx="5600700" cy="1628775"/>
                    </a:xfrm>
                    <a:prstGeom prst="rect">
                      <a:avLst/>
                    </a:prstGeom>
                    <a:noFill/>
                    <a:ln w="9525">
                      <a:noFill/>
                      <a:miter lim="800000"/>
                      <a:headEnd/>
                      <a:tailEnd/>
                    </a:ln>
                  </pic:spPr>
                </pic:pic>
              </a:graphicData>
            </a:graphic>
          </wp:inline>
        </w:drawing>
      </w:r>
      <w:r w:rsidRPr="00AA6B5C">
        <w:rPr>
          <w:rFonts w:ascii="Arial" w:eastAsia="Times New Roman" w:hAnsi="Arial" w:cs="Arial"/>
          <w:color w:val="auto"/>
          <w:sz w:val="20"/>
          <w:szCs w:val="20"/>
          <w:lang w:val="es-ES" w:eastAsia="es-ES"/>
        </w:rPr>
        <w:t>”</w:t>
      </w:r>
      <w:r w:rsidRPr="00DC13B6">
        <w:rPr>
          <w:rFonts w:ascii="Arial" w:eastAsia="Times New Roman" w:hAnsi="Arial" w:cs="Arial"/>
          <w:color w:val="auto"/>
          <w:sz w:val="20"/>
          <w:szCs w:val="20"/>
          <w:vertAlign w:val="superscript"/>
          <w:lang w:val="es-ES" w:eastAsia="es-ES"/>
        </w:rPr>
        <w:footnoteReference w:id="43"/>
      </w: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 w:eastAsia="es-ES"/>
        </w:rPr>
        <w:t>Ejemplos de formas esféricas en la realidad:</w:t>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drawing>
          <wp:inline distT="0" distB="0" distL="0" distR="0">
            <wp:extent cx="3409950" cy="1095375"/>
            <wp:effectExtent l="19050" t="0" r="0" b="0"/>
            <wp:docPr id="5"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54" cstate="print"/>
                    <a:srcRect/>
                    <a:stretch>
                      <a:fillRect/>
                    </a:stretch>
                  </pic:blipFill>
                  <pic:spPr bwMode="auto">
                    <a:xfrm>
                      <a:off x="0" y="0"/>
                      <a:ext cx="3409950" cy="1095375"/>
                    </a:xfrm>
                    <a:prstGeom prst="rect">
                      <a:avLst/>
                    </a:prstGeom>
                    <a:noFill/>
                    <a:ln w="9525">
                      <a:noFill/>
                      <a:miter lim="800000"/>
                      <a:headEnd/>
                      <a:tailEnd/>
                    </a:ln>
                  </pic:spPr>
                </pic:pic>
              </a:graphicData>
            </a:graphic>
          </wp:inline>
        </w:drawing>
      </w:r>
      <w:r w:rsidRPr="00DC13B6">
        <w:rPr>
          <w:rFonts w:ascii="Arial" w:eastAsia="Times New Roman" w:hAnsi="Arial" w:cs="Arial"/>
          <w:color w:val="auto"/>
          <w:sz w:val="20"/>
          <w:szCs w:val="20"/>
          <w:vertAlign w:val="superscript"/>
          <w:lang w:val="es-ES" w:eastAsia="es-ES"/>
        </w:rPr>
        <w:footnoteReference w:id="44"/>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numPr>
          <w:ilvl w:val="0"/>
          <w:numId w:val="27"/>
        </w:numPr>
        <w:spacing w:after="0" w:line="240" w:lineRule="auto"/>
        <w:jc w:val="both"/>
        <w:rPr>
          <w:rFonts w:ascii="Arial" w:eastAsia="Times New Roman" w:hAnsi="Arial" w:cs="Arial"/>
          <w:b/>
          <w:color w:val="auto"/>
          <w:sz w:val="20"/>
          <w:szCs w:val="20"/>
          <w:u w:val="single"/>
          <w:lang w:val="es-ES" w:eastAsia="es-ES"/>
        </w:rPr>
      </w:pPr>
      <w:r w:rsidRPr="00AA6B5C">
        <w:rPr>
          <w:rFonts w:ascii="Arial" w:eastAsia="Times New Roman" w:hAnsi="Arial" w:cs="Arial"/>
          <w:b/>
          <w:color w:val="auto"/>
          <w:sz w:val="20"/>
          <w:szCs w:val="20"/>
          <w:u w:val="single"/>
          <w:lang w:val="es-ES" w:eastAsia="es-ES"/>
        </w:rPr>
        <w:t>Toro:</w:t>
      </w:r>
    </w:p>
    <w:p w:rsidR="00AA6B5C" w:rsidRPr="00AA6B5C" w:rsidRDefault="00AA6B5C" w:rsidP="00DC13B6">
      <w:pPr>
        <w:spacing w:after="0" w:line="240" w:lineRule="auto"/>
        <w:ind w:left="360"/>
        <w:jc w:val="both"/>
        <w:rPr>
          <w:rFonts w:ascii="Arial" w:eastAsia="Times New Roman" w:hAnsi="Arial" w:cs="Arial"/>
          <w:b/>
          <w:color w:val="auto"/>
          <w:sz w:val="20"/>
          <w:szCs w:val="20"/>
          <w:lang w:val="es-ES" w:eastAsia="es-ES"/>
        </w:rPr>
      </w:pP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 w:eastAsia="es-ES"/>
        </w:rPr>
        <w:t>Es el objeto geométrico “de revolución generado por una circunferencia que gira alrededor de un eje exterior a ella.</w:t>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drawing>
          <wp:inline distT="0" distB="0" distL="0" distR="0">
            <wp:extent cx="2800350" cy="1990725"/>
            <wp:effectExtent l="19050" t="0" r="0" b="0"/>
            <wp:docPr id="4" name="Imagen 168" descr="Dibujo geométrico de la generación del to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Dibujo geométrico de la generación del toro"/>
                    <pic:cNvPicPr>
                      <a:picLocks noChangeAspect="1" noChangeArrowheads="1"/>
                    </pic:cNvPicPr>
                  </pic:nvPicPr>
                  <pic:blipFill>
                    <a:blip r:embed="rId55" cstate="print"/>
                    <a:srcRect/>
                    <a:stretch>
                      <a:fillRect/>
                    </a:stretch>
                  </pic:blipFill>
                  <pic:spPr bwMode="auto">
                    <a:xfrm>
                      <a:off x="0" y="0"/>
                      <a:ext cx="2800350" cy="1990725"/>
                    </a:xfrm>
                    <a:prstGeom prst="rect">
                      <a:avLst/>
                    </a:prstGeom>
                    <a:noFill/>
                    <a:ln w="9525">
                      <a:noFill/>
                      <a:miter lim="800000"/>
                      <a:headEnd/>
                      <a:tailEnd/>
                    </a:ln>
                  </pic:spPr>
                </pic:pic>
              </a:graphicData>
            </a:graphic>
          </wp:inline>
        </w:drawing>
      </w:r>
      <w:r w:rsidRPr="00AA6B5C">
        <w:rPr>
          <w:rFonts w:ascii="Arial" w:eastAsia="Times New Roman" w:hAnsi="Arial" w:cs="Arial"/>
          <w:color w:val="auto"/>
          <w:sz w:val="20"/>
          <w:szCs w:val="20"/>
          <w:lang w:val="es-ES" w:eastAsia="es-ES"/>
        </w:rPr>
        <w:t>”</w:t>
      </w:r>
      <w:r w:rsidRPr="00DC13B6">
        <w:rPr>
          <w:rFonts w:ascii="Arial" w:eastAsia="Times New Roman" w:hAnsi="Arial" w:cs="Arial"/>
          <w:color w:val="auto"/>
          <w:sz w:val="20"/>
          <w:szCs w:val="20"/>
          <w:vertAlign w:val="superscript"/>
          <w:lang w:val="es-ES" w:eastAsia="es-ES"/>
        </w:rPr>
        <w:footnoteReference w:id="45"/>
      </w: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lastRenderedPageBreak/>
        <w:drawing>
          <wp:inline distT="0" distB="0" distL="0" distR="0">
            <wp:extent cx="1104900" cy="733425"/>
            <wp:effectExtent l="19050" t="0" r="0" b="0"/>
            <wp:docPr id="3" name="Imagen 169" descr="dd80e7fa1bf0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dd80e7fa1bf01338"/>
                    <pic:cNvPicPr>
                      <a:picLocks noChangeAspect="1" noChangeArrowheads="1"/>
                    </pic:cNvPicPr>
                  </pic:nvPicPr>
                  <pic:blipFill>
                    <a:blip r:embed="rId56" cstate="print"/>
                    <a:srcRect/>
                    <a:stretch>
                      <a:fillRect/>
                    </a:stretch>
                  </pic:blipFill>
                  <pic:spPr bwMode="auto">
                    <a:xfrm>
                      <a:off x="0" y="0"/>
                      <a:ext cx="1104900" cy="733425"/>
                    </a:xfrm>
                    <a:prstGeom prst="rect">
                      <a:avLst/>
                    </a:prstGeom>
                    <a:noFill/>
                    <a:ln w="9525">
                      <a:noFill/>
                      <a:miter lim="800000"/>
                      <a:headEnd/>
                      <a:tailEnd/>
                    </a:ln>
                  </pic:spPr>
                </pic:pic>
              </a:graphicData>
            </a:graphic>
          </wp:inline>
        </w:drawing>
      </w:r>
      <w:r w:rsidRPr="00DC13B6">
        <w:rPr>
          <w:rFonts w:ascii="Arial" w:eastAsia="Times New Roman" w:hAnsi="Arial" w:cs="Arial"/>
          <w:color w:val="auto"/>
          <w:sz w:val="20"/>
          <w:szCs w:val="20"/>
          <w:vertAlign w:val="superscript"/>
          <w:lang w:val="es-ES" w:eastAsia="es-ES"/>
        </w:rPr>
        <w:footnoteReference w:id="46"/>
      </w: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r w:rsidRPr="00AA6B5C">
        <w:rPr>
          <w:rFonts w:ascii="Arial" w:eastAsia="Times New Roman" w:hAnsi="Arial" w:cs="Arial"/>
          <w:color w:val="auto"/>
          <w:sz w:val="20"/>
          <w:szCs w:val="20"/>
          <w:lang w:val="es-ES" w:eastAsia="es-ES"/>
        </w:rPr>
        <w:t xml:space="preserve">Ejemplos de formas </w:t>
      </w:r>
      <w:proofErr w:type="spellStart"/>
      <w:r w:rsidRPr="00AA6B5C">
        <w:rPr>
          <w:rFonts w:ascii="Arial" w:eastAsia="Times New Roman" w:hAnsi="Arial" w:cs="Arial"/>
          <w:color w:val="auto"/>
          <w:sz w:val="20"/>
          <w:szCs w:val="20"/>
          <w:lang w:val="es-ES" w:eastAsia="es-ES"/>
        </w:rPr>
        <w:t>tóricas</w:t>
      </w:r>
      <w:proofErr w:type="spellEnd"/>
      <w:r w:rsidRPr="00AA6B5C">
        <w:rPr>
          <w:rFonts w:ascii="Arial" w:eastAsia="Times New Roman" w:hAnsi="Arial" w:cs="Arial"/>
          <w:color w:val="auto"/>
          <w:sz w:val="20"/>
          <w:szCs w:val="20"/>
          <w:lang w:val="es-ES" w:eastAsia="es-ES"/>
        </w:rPr>
        <w:t xml:space="preserve"> en la realidad:</w:t>
      </w:r>
    </w:p>
    <w:p w:rsidR="00AA6B5C" w:rsidRPr="00AA6B5C" w:rsidRDefault="00AA6B5C" w:rsidP="00DC13B6">
      <w:pPr>
        <w:spacing w:after="0" w:line="240" w:lineRule="auto"/>
        <w:jc w:val="both"/>
        <w:rPr>
          <w:rFonts w:ascii="Arial" w:eastAsia="Times New Roman" w:hAnsi="Arial" w:cs="Arial"/>
          <w:color w:val="auto"/>
          <w:sz w:val="20"/>
          <w:szCs w:val="20"/>
          <w:lang w:val="es-ES" w:eastAsia="es-ES"/>
        </w:rPr>
      </w:pP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drawing>
          <wp:inline distT="0" distB="0" distL="0" distR="0">
            <wp:extent cx="1600200" cy="1304925"/>
            <wp:effectExtent l="19050" t="0" r="0" b="0"/>
            <wp:docPr id="2"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57" cstate="print"/>
                    <a:srcRect/>
                    <a:stretch>
                      <a:fillRect/>
                    </a:stretch>
                  </pic:blipFill>
                  <pic:spPr bwMode="auto">
                    <a:xfrm>
                      <a:off x="0" y="0"/>
                      <a:ext cx="1600200" cy="1304925"/>
                    </a:xfrm>
                    <a:prstGeom prst="rect">
                      <a:avLst/>
                    </a:prstGeom>
                    <a:noFill/>
                    <a:ln w="9525">
                      <a:noFill/>
                      <a:miter lim="800000"/>
                      <a:headEnd/>
                      <a:tailEnd/>
                    </a:ln>
                  </pic:spPr>
                </pic:pic>
              </a:graphicData>
            </a:graphic>
          </wp:inline>
        </w:drawing>
      </w:r>
      <w:r w:rsidRPr="00DC13B6">
        <w:rPr>
          <w:rFonts w:ascii="Arial" w:eastAsia="Times New Roman" w:hAnsi="Arial" w:cs="Arial"/>
          <w:color w:val="auto"/>
          <w:sz w:val="20"/>
          <w:szCs w:val="20"/>
          <w:vertAlign w:val="superscript"/>
          <w:lang w:val="es-ES" w:eastAsia="es-ES"/>
        </w:rPr>
        <w:footnoteReference w:id="47"/>
      </w: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r w:rsidRPr="00DC13B6">
        <w:rPr>
          <w:rFonts w:ascii="Arial" w:eastAsia="Times New Roman" w:hAnsi="Arial" w:cs="Arial"/>
          <w:noProof/>
          <w:color w:val="auto"/>
          <w:sz w:val="20"/>
          <w:szCs w:val="20"/>
          <w:lang w:val="es-ES" w:eastAsia="es-ES"/>
        </w:rPr>
        <w:drawing>
          <wp:inline distT="0" distB="0" distL="0" distR="0">
            <wp:extent cx="1971675" cy="1562100"/>
            <wp:effectExtent l="19050" t="0" r="9525" b="0"/>
            <wp:docPr id="1" name="Imagen 171" descr="donu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donut1"/>
                    <pic:cNvPicPr>
                      <a:picLocks noChangeAspect="1" noChangeArrowheads="1"/>
                    </pic:cNvPicPr>
                  </pic:nvPicPr>
                  <pic:blipFill>
                    <a:blip r:embed="rId58" cstate="print"/>
                    <a:srcRect/>
                    <a:stretch>
                      <a:fillRect/>
                    </a:stretch>
                  </pic:blipFill>
                  <pic:spPr bwMode="auto">
                    <a:xfrm>
                      <a:off x="0" y="0"/>
                      <a:ext cx="1971675" cy="1562100"/>
                    </a:xfrm>
                    <a:prstGeom prst="rect">
                      <a:avLst/>
                    </a:prstGeom>
                    <a:noFill/>
                    <a:ln w="9525">
                      <a:noFill/>
                      <a:miter lim="800000"/>
                      <a:headEnd/>
                      <a:tailEnd/>
                    </a:ln>
                  </pic:spPr>
                </pic:pic>
              </a:graphicData>
            </a:graphic>
          </wp:inline>
        </w:drawing>
      </w:r>
      <w:r w:rsidRPr="00DC13B6">
        <w:rPr>
          <w:rFonts w:ascii="Arial" w:eastAsia="Times New Roman" w:hAnsi="Arial" w:cs="Arial"/>
          <w:color w:val="auto"/>
          <w:sz w:val="20"/>
          <w:szCs w:val="20"/>
          <w:vertAlign w:val="superscript"/>
          <w:lang w:val="es-ES" w:eastAsia="es-ES"/>
        </w:rPr>
        <w:footnoteReference w:id="48"/>
      </w:r>
    </w:p>
    <w:p w:rsidR="00AA6B5C" w:rsidRPr="00AA6B5C" w:rsidRDefault="00AA6B5C" w:rsidP="00DC13B6">
      <w:pPr>
        <w:spacing w:after="0" w:line="240" w:lineRule="auto"/>
        <w:jc w:val="center"/>
        <w:rPr>
          <w:rFonts w:ascii="Arial" w:eastAsia="Times New Roman" w:hAnsi="Arial" w:cs="Arial"/>
          <w:color w:val="auto"/>
          <w:sz w:val="20"/>
          <w:szCs w:val="20"/>
          <w:lang w:val="es-ES" w:eastAsia="es-ES"/>
        </w:rPr>
      </w:pPr>
    </w:p>
    <w:tbl>
      <w:tblPr>
        <w:tblW w:w="0" w:type="auto"/>
        <w:tblBorders>
          <w:top w:val="single" w:sz="8" w:space="0" w:color="4F81BD"/>
          <w:bottom w:val="single" w:sz="8" w:space="0" w:color="4F81BD"/>
        </w:tblBorders>
        <w:tblLook w:val="04A0" w:firstRow="1" w:lastRow="0" w:firstColumn="1" w:lastColumn="0" w:noHBand="0" w:noVBand="1"/>
      </w:tblPr>
      <w:tblGrid>
        <w:gridCol w:w="9147"/>
      </w:tblGrid>
      <w:tr w:rsidR="00AA6B5C" w:rsidRPr="00AA6B5C" w:rsidTr="00F918D8">
        <w:tc>
          <w:tcPr>
            <w:tcW w:w="10112" w:type="dxa"/>
            <w:tcBorders>
              <w:top w:val="single" w:sz="8" w:space="0" w:color="4F81BD"/>
              <w:left w:val="nil"/>
              <w:bottom w:val="single" w:sz="8" w:space="0" w:color="4F81BD"/>
              <w:right w:val="nil"/>
            </w:tcBorders>
          </w:tcPr>
          <w:p w:rsidR="00AA6B5C" w:rsidRPr="00AA6B5C" w:rsidRDefault="00AA6B5C" w:rsidP="00DC13B6">
            <w:pPr>
              <w:spacing w:after="0" w:line="240" w:lineRule="auto"/>
              <w:jc w:val="center"/>
              <w:rPr>
                <w:rFonts w:ascii="Arial" w:eastAsia="Times New Roman" w:hAnsi="Arial" w:cs="Arial"/>
                <w:bCs/>
                <w:color w:val="365F91"/>
                <w:sz w:val="20"/>
                <w:szCs w:val="20"/>
                <w:lang w:val="es-ES" w:eastAsia="es-ES"/>
              </w:rPr>
            </w:pPr>
            <w:r w:rsidRPr="00AA6B5C">
              <w:rPr>
                <w:rFonts w:ascii="Arial" w:eastAsia="Times New Roman" w:hAnsi="Arial" w:cs="Arial"/>
                <w:bCs/>
                <w:color w:val="365F91"/>
                <w:sz w:val="20"/>
                <w:szCs w:val="20"/>
                <w:lang w:val="es-ES" w:eastAsia="es-ES"/>
              </w:rPr>
              <w:t xml:space="preserve">Los </w:t>
            </w:r>
            <w:r w:rsidRPr="00AA6B5C">
              <w:rPr>
                <w:rFonts w:ascii="Arial" w:eastAsia="Times New Roman" w:hAnsi="Arial" w:cs="Arial"/>
                <w:b/>
                <w:bCs/>
                <w:color w:val="365F91"/>
                <w:sz w:val="20"/>
                <w:szCs w:val="20"/>
                <w:lang w:val="es-ES" w:eastAsia="es-ES"/>
              </w:rPr>
              <w:t>objetos geométricos tridimensionales</w:t>
            </w:r>
            <w:r w:rsidRPr="00AA6B5C">
              <w:rPr>
                <w:rFonts w:ascii="Arial" w:eastAsia="Times New Roman" w:hAnsi="Arial" w:cs="Arial"/>
                <w:bCs/>
                <w:color w:val="365F91"/>
                <w:sz w:val="20"/>
                <w:szCs w:val="20"/>
                <w:lang w:val="es-ES" w:eastAsia="es-ES"/>
              </w:rPr>
              <w:t xml:space="preserve"> se dividen en </w:t>
            </w:r>
            <w:r w:rsidRPr="00AA6B5C">
              <w:rPr>
                <w:rFonts w:ascii="Arial" w:eastAsia="Times New Roman" w:hAnsi="Arial" w:cs="Arial"/>
                <w:b/>
                <w:bCs/>
                <w:color w:val="365F91"/>
                <w:sz w:val="20"/>
                <w:szCs w:val="20"/>
                <w:lang w:val="es-ES" w:eastAsia="es-ES"/>
              </w:rPr>
              <w:t>poliedros</w:t>
            </w:r>
            <w:r w:rsidRPr="00AA6B5C">
              <w:rPr>
                <w:rFonts w:ascii="Arial" w:eastAsia="Times New Roman" w:hAnsi="Arial" w:cs="Arial"/>
                <w:bCs/>
                <w:color w:val="365F91"/>
                <w:sz w:val="20"/>
                <w:szCs w:val="20"/>
                <w:lang w:val="es-ES" w:eastAsia="es-ES"/>
              </w:rPr>
              <w:t xml:space="preserve"> y </w:t>
            </w:r>
            <w:r w:rsidRPr="00AA6B5C">
              <w:rPr>
                <w:rFonts w:ascii="Arial" w:eastAsia="Times New Roman" w:hAnsi="Arial" w:cs="Arial"/>
                <w:b/>
                <w:bCs/>
                <w:color w:val="365F91"/>
                <w:sz w:val="20"/>
                <w:szCs w:val="20"/>
                <w:lang w:val="es-ES" w:eastAsia="es-ES"/>
              </w:rPr>
              <w:t>cuerpos redondos</w:t>
            </w:r>
            <w:r w:rsidRPr="00AA6B5C">
              <w:rPr>
                <w:rFonts w:ascii="Arial" w:eastAsia="Times New Roman" w:hAnsi="Arial" w:cs="Arial"/>
                <w:bCs/>
                <w:color w:val="365F91"/>
                <w:sz w:val="20"/>
                <w:szCs w:val="20"/>
                <w:lang w:val="es-ES" w:eastAsia="es-ES"/>
              </w:rPr>
              <w:t>, según sean limitados por caras poligonales rectas o superficies curvas</w:t>
            </w:r>
          </w:p>
        </w:tc>
      </w:tr>
    </w:tbl>
    <w:p w:rsidR="00AA6B5C" w:rsidRPr="00AA6B5C" w:rsidRDefault="00AA6B5C" w:rsidP="00DC13B6">
      <w:pPr>
        <w:spacing w:after="0" w:line="240" w:lineRule="auto"/>
        <w:textAlignment w:val="baseline"/>
        <w:outlineLvl w:val="0"/>
        <w:rPr>
          <w:rFonts w:ascii="Arial" w:eastAsia="Times New Roman" w:hAnsi="Arial" w:cs="Arial"/>
          <w:color w:val="auto"/>
          <w:kern w:val="36"/>
          <w:sz w:val="20"/>
          <w:szCs w:val="20"/>
        </w:rPr>
      </w:pPr>
    </w:p>
    <w:p w:rsidR="006655D4" w:rsidRDefault="006655D4" w:rsidP="006655D4">
      <w:pPr>
        <w:spacing w:after="0" w:line="240" w:lineRule="auto"/>
        <w:contextualSpacing/>
        <w:rPr>
          <w:rFonts w:ascii="Arial" w:hAnsi="Arial" w:cs="Arial"/>
          <w:b/>
          <w:color w:val="215868"/>
          <w:sz w:val="20"/>
          <w:szCs w:val="20"/>
        </w:rPr>
      </w:pPr>
    </w:p>
    <w:p w:rsidR="006655D4" w:rsidRDefault="006655D4" w:rsidP="006655D4">
      <w:pPr>
        <w:spacing w:after="0" w:line="240" w:lineRule="auto"/>
        <w:contextualSpacing/>
        <w:rPr>
          <w:rFonts w:ascii="Arial" w:hAnsi="Arial" w:cs="Arial"/>
          <w:b/>
          <w:color w:val="215868"/>
          <w:sz w:val="20"/>
          <w:szCs w:val="20"/>
        </w:rPr>
      </w:pPr>
      <w:r>
        <w:rPr>
          <w:rFonts w:ascii="Arial" w:hAnsi="Arial" w:cs="Arial"/>
          <w:b/>
          <w:color w:val="215868"/>
          <w:sz w:val="20"/>
          <w:szCs w:val="20"/>
        </w:rPr>
        <w:t>EVALUEMOS</w:t>
      </w:r>
    </w:p>
    <w:p w:rsidR="006655D4" w:rsidRDefault="00714105" w:rsidP="006655D4">
      <w:pPr>
        <w:spacing w:after="0" w:line="240" w:lineRule="auto"/>
        <w:rPr>
          <w:rFonts w:ascii="Arial" w:hAnsi="Arial" w:cs="Arial"/>
          <w:sz w:val="20"/>
          <w:szCs w:val="20"/>
        </w:rPr>
      </w:pPr>
      <w:r>
        <w:pict>
          <v:line id="_x0000_s1031" style="position:absolute;z-index:251660288;mso-wrap-edited:f" from="0,10.95pt" to="450pt,10.95pt" wrapcoords="-75 -2147483648 -112 -2147483648 -112 -2147483648 21787 -2147483648 21825 -2147483648 21787 -2147483648 21675 -2147483648 -75 -2147483648" strokecolor="#205867" strokeweight="3.5pt">
            <v:fill o:detectmouseclick="t"/>
            <v:shadow on="t" opacity="22938f" offset="0"/>
            <w10:wrap type="tight"/>
          </v:line>
        </w:pict>
      </w:r>
    </w:p>
    <w:p w:rsidR="00AA6B5C" w:rsidRDefault="00AA6B5C" w:rsidP="00DC13B6">
      <w:pPr>
        <w:spacing w:after="0" w:line="240" w:lineRule="auto"/>
        <w:contextualSpacing/>
        <w:rPr>
          <w:rFonts w:ascii="Arial" w:hAnsi="Arial" w:cs="Arial"/>
          <w:b/>
          <w:color w:val="215868"/>
          <w:sz w:val="20"/>
          <w:szCs w:val="20"/>
        </w:rPr>
      </w:pPr>
    </w:p>
    <w:p w:rsidR="00987098" w:rsidRDefault="00987098" w:rsidP="00987098">
      <w:pPr>
        <w:spacing w:after="0" w:line="240" w:lineRule="auto"/>
        <w:contextualSpacing/>
        <w:rPr>
          <w:rFonts w:ascii="Arial" w:eastAsia="Times New Roman" w:hAnsi="Arial" w:cs="Arial"/>
          <w:b/>
          <w:bCs/>
          <w:color w:val="auto"/>
          <w:sz w:val="20"/>
          <w:szCs w:val="20"/>
          <w:lang w:val="es-ES" w:eastAsia="es-ES"/>
        </w:rPr>
      </w:pPr>
      <w:r>
        <w:rPr>
          <w:rFonts w:ascii="Arial" w:eastAsia="Times New Roman" w:hAnsi="Arial" w:cs="Arial"/>
          <w:b/>
          <w:bCs/>
          <w:color w:val="auto"/>
          <w:sz w:val="20"/>
          <w:szCs w:val="20"/>
          <w:lang w:val="es-ES" w:eastAsia="es-ES"/>
        </w:rPr>
        <w:t xml:space="preserve">Señale en los siguientes ítems las opciones correctas: </w:t>
      </w:r>
    </w:p>
    <w:p w:rsidR="00987098" w:rsidRPr="00C92CD2" w:rsidRDefault="00987098" w:rsidP="00987098">
      <w:pPr>
        <w:spacing w:after="0" w:line="240" w:lineRule="auto"/>
        <w:contextualSpacing/>
        <w:rPr>
          <w:rFonts w:ascii="Arial" w:hAnsi="Arial" w:cs="Arial"/>
          <w:b/>
          <w:color w:val="auto"/>
          <w:sz w:val="20"/>
          <w:szCs w:val="20"/>
        </w:rPr>
      </w:pPr>
    </w:p>
    <w:p w:rsidR="00987098" w:rsidRPr="00E05444" w:rsidRDefault="00987098" w:rsidP="00987098">
      <w:pPr>
        <w:numPr>
          <w:ilvl w:val="0"/>
          <w:numId w:val="35"/>
        </w:numPr>
        <w:spacing w:after="0" w:line="240" w:lineRule="auto"/>
        <w:contextualSpacing/>
        <w:rPr>
          <w:rFonts w:ascii="Arial" w:hAnsi="Arial" w:cs="Arial"/>
          <w:b/>
          <w:color w:val="auto"/>
          <w:sz w:val="20"/>
          <w:szCs w:val="20"/>
        </w:rPr>
      </w:pPr>
      <w:r>
        <w:rPr>
          <w:rFonts w:ascii="Arial" w:eastAsia="Times New Roman" w:hAnsi="Arial" w:cs="Arial"/>
          <w:b/>
          <w:bCs/>
          <w:color w:val="auto"/>
          <w:sz w:val="20"/>
          <w:szCs w:val="20"/>
          <w:lang w:val="es-ES" w:eastAsia="es-ES"/>
        </w:rPr>
        <w:t>Un objeto geométrico tridimensional se caracteriza por:</w:t>
      </w:r>
    </w:p>
    <w:p w:rsidR="00987098" w:rsidRDefault="00987098" w:rsidP="00987098">
      <w:pPr>
        <w:spacing w:after="0" w:line="240" w:lineRule="auto"/>
        <w:contextualSpacing/>
        <w:rPr>
          <w:rFonts w:ascii="Arial" w:eastAsia="Times New Roman" w:hAnsi="Arial" w:cs="Arial"/>
          <w:b/>
          <w:bCs/>
          <w:color w:val="auto"/>
          <w:sz w:val="20"/>
          <w:szCs w:val="20"/>
          <w:lang w:eastAsia="es-ES"/>
        </w:rPr>
      </w:pPr>
    </w:p>
    <w:p w:rsidR="00987098" w:rsidRPr="00C92CD2" w:rsidRDefault="00987098" w:rsidP="00987098">
      <w:pPr>
        <w:numPr>
          <w:ilvl w:val="0"/>
          <w:numId w:val="33"/>
        </w:numPr>
        <w:spacing w:after="0" w:line="240" w:lineRule="auto"/>
        <w:contextualSpacing/>
        <w:rPr>
          <w:rFonts w:ascii="Arial" w:hAnsi="Arial" w:cs="Arial"/>
          <w:color w:val="auto"/>
          <w:sz w:val="20"/>
          <w:szCs w:val="20"/>
        </w:rPr>
      </w:pPr>
      <w:r w:rsidRPr="00C92CD2">
        <w:rPr>
          <w:rFonts w:ascii="Arial" w:eastAsia="Times New Roman" w:hAnsi="Arial" w:cs="Arial"/>
          <w:bCs/>
          <w:color w:val="auto"/>
          <w:sz w:val="20"/>
          <w:szCs w:val="20"/>
          <w:lang w:val="es-ES" w:eastAsia="es-ES"/>
        </w:rPr>
        <w:t>Presentar superficie de desplazamiento en una dimensión</w:t>
      </w:r>
    </w:p>
    <w:p w:rsidR="00987098" w:rsidRPr="00987098" w:rsidRDefault="00987098" w:rsidP="00987098">
      <w:pPr>
        <w:numPr>
          <w:ilvl w:val="0"/>
          <w:numId w:val="33"/>
        </w:numPr>
        <w:spacing w:after="0" w:line="240" w:lineRule="auto"/>
        <w:contextualSpacing/>
        <w:rPr>
          <w:rFonts w:ascii="Arial" w:hAnsi="Arial" w:cs="Arial"/>
          <w:color w:val="auto"/>
          <w:sz w:val="20"/>
          <w:szCs w:val="20"/>
        </w:rPr>
      </w:pPr>
      <w:r>
        <w:rPr>
          <w:rFonts w:ascii="Arial" w:eastAsia="Times New Roman" w:hAnsi="Arial" w:cs="Arial"/>
          <w:bCs/>
          <w:color w:val="auto"/>
          <w:sz w:val="20"/>
          <w:szCs w:val="20"/>
          <w:lang w:val="es-ES" w:eastAsia="es-ES"/>
        </w:rPr>
        <w:t>Existir en tres dimensiones: base, altura y profundidad</w:t>
      </w:r>
    </w:p>
    <w:p w:rsidR="00987098" w:rsidRPr="00C92CD2" w:rsidRDefault="00987098" w:rsidP="00987098">
      <w:pPr>
        <w:numPr>
          <w:ilvl w:val="0"/>
          <w:numId w:val="33"/>
        </w:numPr>
        <w:spacing w:after="0" w:line="240" w:lineRule="auto"/>
        <w:contextualSpacing/>
        <w:rPr>
          <w:rFonts w:ascii="Arial" w:hAnsi="Arial" w:cs="Arial"/>
          <w:color w:val="auto"/>
          <w:sz w:val="20"/>
          <w:szCs w:val="20"/>
        </w:rPr>
      </w:pPr>
      <w:r>
        <w:rPr>
          <w:rFonts w:ascii="Arial" w:eastAsia="Times New Roman" w:hAnsi="Arial" w:cs="Arial"/>
          <w:bCs/>
          <w:color w:val="auto"/>
          <w:sz w:val="20"/>
          <w:szCs w:val="20"/>
          <w:lang w:eastAsia="es-ES"/>
        </w:rPr>
        <w:t>Ocupar un volumen en el espacio</w:t>
      </w:r>
    </w:p>
    <w:p w:rsidR="00987098" w:rsidRPr="00987098" w:rsidRDefault="00987098" w:rsidP="00987098">
      <w:pPr>
        <w:numPr>
          <w:ilvl w:val="0"/>
          <w:numId w:val="33"/>
        </w:numPr>
        <w:spacing w:after="0" w:line="240" w:lineRule="auto"/>
        <w:contextualSpacing/>
        <w:rPr>
          <w:rFonts w:ascii="Arial" w:hAnsi="Arial" w:cs="Arial"/>
          <w:color w:val="auto"/>
          <w:sz w:val="20"/>
          <w:szCs w:val="20"/>
        </w:rPr>
      </w:pPr>
      <w:r>
        <w:rPr>
          <w:rFonts w:ascii="Arial" w:eastAsia="Times New Roman" w:hAnsi="Arial" w:cs="Arial"/>
          <w:bCs/>
          <w:color w:val="auto"/>
          <w:sz w:val="20"/>
          <w:szCs w:val="20"/>
          <w:lang w:val="es-ES" w:eastAsia="es-ES"/>
        </w:rPr>
        <w:t xml:space="preserve">Existir en dos dimensiones: base y altura </w:t>
      </w:r>
    </w:p>
    <w:p w:rsidR="00987098" w:rsidRDefault="00987098" w:rsidP="00987098">
      <w:pPr>
        <w:spacing w:after="0" w:line="240" w:lineRule="auto"/>
        <w:contextualSpacing/>
        <w:rPr>
          <w:rFonts w:ascii="Arial" w:hAnsi="Arial" w:cs="Arial"/>
          <w:b/>
          <w:color w:val="215868"/>
          <w:sz w:val="20"/>
          <w:szCs w:val="20"/>
        </w:rPr>
      </w:pPr>
    </w:p>
    <w:p w:rsidR="00987098" w:rsidRPr="002A7CC4" w:rsidRDefault="00452EC2" w:rsidP="00987098">
      <w:pPr>
        <w:numPr>
          <w:ilvl w:val="0"/>
          <w:numId w:val="35"/>
        </w:numPr>
        <w:spacing w:after="0" w:line="240" w:lineRule="auto"/>
        <w:contextualSpacing/>
        <w:rPr>
          <w:rFonts w:ascii="Arial" w:hAnsi="Arial" w:cs="Arial"/>
          <w:b/>
          <w:color w:val="215868"/>
          <w:sz w:val="20"/>
          <w:szCs w:val="20"/>
        </w:rPr>
      </w:pPr>
      <w:r>
        <w:rPr>
          <w:rFonts w:ascii="Arial" w:eastAsia="Times New Roman" w:hAnsi="Arial" w:cs="Arial"/>
          <w:b/>
          <w:bCs/>
          <w:color w:val="auto"/>
          <w:sz w:val="20"/>
          <w:szCs w:val="20"/>
          <w:lang w:val="es-ES" w:eastAsia="es-ES"/>
        </w:rPr>
        <w:t>Lo</w:t>
      </w:r>
      <w:r w:rsidR="00987098" w:rsidRPr="00265036">
        <w:rPr>
          <w:rFonts w:ascii="Arial" w:eastAsia="Times New Roman" w:hAnsi="Arial" w:cs="Arial"/>
          <w:b/>
          <w:bCs/>
          <w:color w:val="auto"/>
          <w:sz w:val="20"/>
          <w:szCs w:val="20"/>
          <w:lang w:val="es-ES" w:eastAsia="es-ES"/>
        </w:rPr>
        <w:t xml:space="preserve">s </w:t>
      </w:r>
      <w:r>
        <w:rPr>
          <w:rFonts w:ascii="Arial" w:eastAsia="Times New Roman" w:hAnsi="Arial" w:cs="Arial"/>
          <w:b/>
          <w:bCs/>
          <w:color w:val="auto"/>
          <w:sz w:val="20"/>
          <w:szCs w:val="20"/>
          <w:lang w:val="es-ES" w:eastAsia="es-ES"/>
        </w:rPr>
        <w:t xml:space="preserve">objetos geométricos tridimensionales </w:t>
      </w:r>
      <w:r w:rsidR="00987098" w:rsidRPr="00265036">
        <w:rPr>
          <w:rFonts w:ascii="Arial" w:eastAsia="Times New Roman" w:hAnsi="Arial" w:cs="Arial"/>
          <w:b/>
          <w:bCs/>
          <w:color w:val="auto"/>
          <w:sz w:val="20"/>
          <w:szCs w:val="20"/>
          <w:lang w:val="es-ES" w:eastAsia="es-ES"/>
        </w:rPr>
        <w:t>según</w:t>
      </w:r>
      <w:r w:rsidR="00987098">
        <w:rPr>
          <w:rFonts w:ascii="Arial" w:eastAsia="Times New Roman" w:hAnsi="Arial" w:cs="Arial"/>
          <w:b/>
          <w:bCs/>
          <w:color w:val="auto"/>
          <w:sz w:val="20"/>
          <w:szCs w:val="20"/>
          <w:lang w:val="es-ES" w:eastAsia="es-ES"/>
        </w:rPr>
        <w:t xml:space="preserve"> </w:t>
      </w:r>
      <w:r>
        <w:rPr>
          <w:rFonts w:ascii="Arial" w:eastAsia="Times New Roman" w:hAnsi="Arial" w:cs="Arial"/>
          <w:b/>
          <w:bCs/>
          <w:color w:val="auto"/>
          <w:sz w:val="20"/>
          <w:szCs w:val="20"/>
          <w:lang w:val="es-ES" w:eastAsia="es-ES"/>
        </w:rPr>
        <w:t xml:space="preserve">las superficies que los limitan </w:t>
      </w:r>
      <w:r w:rsidR="00987098">
        <w:rPr>
          <w:rFonts w:ascii="Arial" w:eastAsia="Times New Roman" w:hAnsi="Arial" w:cs="Arial"/>
          <w:b/>
          <w:bCs/>
          <w:color w:val="auto"/>
          <w:sz w:val="20"/>
          <w:szCs w:val="20"/>
          <w:lang w:val="es-ES" w:eastAsia="es-ES"/>
        </w:rPr>
        <w:t xml:space="preserve">se clasifican </w:t>
      </w:r>
      <w:r>
        <w:rPr>
          <w:rFonts w:ascii="Arial" w:eastAsia="Times New Roman" w:hAnsi="Arial" w:cs="Arial"/>
          <w:b/>
          <w:bCs/>
          <w:color w:val="auto"/>
          <w:sz w:val="20"/>
          <w:szCs w:val="20"/>
          <w:lang w:val="es-ES" w:eastAsia="es-ES"/>
        </w:rPr>
        <w:t>en</w:t>
      </w:r>
      <w:r w:rsidR="00987098">
        <w:rPr>
          <w:rFonts w:ascii="Arial" w:eastAsia="Times New Roman" w:hAnsi="Arial" w:cs="Arial"/>
          <w:b/>
          <w:bCs/>
          <w:color w:val="auto"/>
          <w:sz w:val="20"/>
          <w:szCs w:val="20"/>
          <w:lang w:val="es-ES" w:eastAsia="es-ES"/>
        </w:rPr>
        <w:t>:</w:t>
      </w:r>
    </w:p>
    <w:p w:rsidR="00987098" w:rsidRPr="00C92CD2" w:rsidRDefault="00987098" w:rsidP="00987098">
      <w:pPr>
        <w:spacing w:after="0" w:line="240" w:lineRule="auto"/>
        <w:ind w:left="720"/>
        <w:contextualSpacing/>
        <w:rPr>
          <w:rFonts w:ascii="Arial" w:hAnsi="Arial" w:cs="Arial"/>
          <w:b/>
          <w:color w:val="215868"/>
          <w:sz w:val="20"/>
          <w:szCs w:val="20"/>
        </w:rPr>
      </w:pPr>
    </w:p>
    <w:p w:rsidR="00987098" w:rsidRDefault="007143CA" w:rsidP="00987098">
      <w:pPr>
        <w:numPr>
          <w:ilvl w:val="0"/>
          <w:numId w:val="34"/>
        </w:numPr>
        <w:spacing w:after="0" w:line="240" w:lineRule="auto"/>
        <w:contextualSpacing/>
        <w:rPr>
          <w:rFonts w:ascii="Arial" w:hAnsi="Arial" w:cs="Arial"/>
          <w:color w:val="auto"/>
          <w:sz w:val="20"/>
          <w:szCs w:val="20"/>
        </w:rPr>
      </w:pPr>
      <w:r>
        <w:rPr>
          <w:rFonts w:ascii="Arial" w:hAnsi="Arial" w:cs="Arial"/>
          <w:color w:val="auto"/>
          <w:sz w:val="20"/>
          <w:szCs w:val="20"/>
        </w:rPr>
        <w:t>P</w:t>
      </w:r>
      <w:r w:rsidR="00987098">
        <w:rPr>
          <w:rFonts w:ascii="Arial" w:hAnsi="Arial" w:cs="Arial"/>
          <w:color w:val="auto"/>
          <w:sz w:val="20"/>
          <w:szCs w:val="20"/>
        </w:rPr>
        <w:t>o</w:t>
      </w:r>
      <w:r>
        <w:rPr>
          <w:rFonts w:ascii="Arial" w:hAnsi="Arial" w:cs="Arial"/>
          <w:color w:val="auto"/>
          <w:sz w:val="20"/>
          <w:szCs w:val="20"/>
        </w:rPr>
        <w:t>liedros</w:t>
      </w:r>
      <w:r w:rsidR="00987098">
        <w:rPr>
          <w:rFonts w:ascii="Arial" w:hAnsi="Arial" w:cs="Arial"/>
          <w:color w:val="auto"/>
          <w:sz w:val="20"/>
          <w:szCs w:val="20"/>
        </w:rPr>
        <w:t xml:space="preserve">, los cuales son limitados por </w:t>
      </w:r>
      <w:r>
        <w:rPr>
          <w:rFonts w:ascii="Arial" w:hAnsi="Arial" w:cs="Arial"/>
          <w:color w:val="auto"/>
          <w:sz w:val="20"/>
          <w:szCs w:val="20"/>
        </w:rPr>
        <w:t>caras poligonales rectas</w:t>
      </w:r>
    </w:p>
    <w:p w:rsidR="00987098" w:rsidRDefault="007143CA" w:rsidP="00987098">
      <w:pPr>
        <w:numPr>
          <w:ilvl w:val="0"/>
          <w:numId w:val="34"/>
        </w:numPr>
        <w:spacing w:after="0" w:line="240" w:lineRule="auto"/>
        <w:contextualSpacing/>
        <w:rPr>
          <w:rFonts w:ascii="Arial" w:hAnsi="Arial" w:cs="Arial"/>
          <w:color w:val="auto"/>
          <w:sz w:val="20"/>
          <w:szCs w:val="20"/>
        </w:rPr>
      </w:pPr>
      <w:r>
        <w:rPr>
          <w:rFonts w:ascii="Arial" w:hAnsi="Arial" w:cs="Arial"/>
          <w:color w:val="auto"/>
          <w:sz w:val="20"/>
          <w:szCs w:val="20"/>
        </w:rPr>
        <w:t>Cuerpos redondos, lo</w:t>
      </w:r>
      <w:r w:rsidR="00987098" w:rsidRPr="002A7CC4">
        <w:rPr>
          <w:rFonts w:ascii="Arial" w:hAnsi="Arial" w:cs="Arial"/>
          <w:color w:val="auto"/>
          <w:sz w:val="20"/>
          <w:szCs w:val="20"/>
        </w:rPr>
        <w:t xml:space="preserve">s cuales </w:t>
      </w:r>
      <w:r>
        <w:rPr>
          <w:rFonts w:ascii="Arial" w:hAnsi="Arial" w:cs="Arial"/>
          <w:color w:val="auto"/>
          <w:sz w:val="20"/>
          <w:szCs w:val="20"/>
        </w:rPr>
        <w:t>son limitado</w:t>
      </w:r>
      <w:r w:rsidR="00987098">
        <w:rPr>
          <w:rFonts w:ascii="Arial" w:hAnsi="Arial" w:cs="Arial"/>
          <w:color w:val="auto"/>
          <w:sz w:val="20"/>
          <w:szCs w:val="20"/>
        </w:rPr>
        <w:t xml:space="preserve">s por </w:t>
      </w:r>
      <w:r>
        <w:rPr>
          <w:rFonts w:ascii="Arial" w:hAnsi="Arial" w:cs="Arial"/>
          <w:color w:val="auto"/>
          <w:sz w:val="20"/>
          <w:szCs w:val="20"/>
        </w:rPr>
        <w:t xml:space="preserve">superficies </w:t>
      </w:r>
      <w:r w:rsidR="00987098">
        <w:rPr>
          <w:rFonts w:ascii="Arial" w:hAnsi="Arial" w:cs="Arial"/>
          <w:color w:val="auto"/>
          <w:sz w:val="20"/>
          <w:szCs w:val="20"/>
        </w:rPr>
        <w:t>curvas</w:t>
      </w:r>
    </w:p>
    <w:p w:rsidR="00987098" w:rsidRDefault="007143CA" w:rsidP="00987098">
      <w:pPr>
        <w:numPr>
          <w:ilvl w:val="0"/>
          <w:numId w:val="34"/>
        </w:numPr>
        <w:spacing w:after="0" w:line="240" w:lineRule="auto"/>
        <w:contextualSpacing/>
        <w:rPr>
          <w:rFonts w:ascii="Arial" w:hAnsi="Arial" w:cs="Arial"/>
          <w:color w:val="auto"/>
          <w:sz w:val="20"/>
          <w:szCs w:val="20"/>
        </w:rPr>
      </w:pPr>
      <w:r>
        <w:rPr>
          <w:rFonts w:ascii="Arial" w:hAnsi="Arial" w:cs="Arial"/>
          <w:color w:val="auto"/>
          <w:sz w:val="20"/>
          <w:szCs w:val="20"/>
        </w:rPr>
        <w:t>Poliedros</w:t>
      </w:r>
      <w:r w:rsidR="00987098">
        <w:rPr>
          <w:rFonts w:ascii="Arial" w:hAnsi="Arial" w:cs="Arial"/>
          <w:color w:val="auto"/>
          <w:sz w:val="20"/>
          <w:szCs w:val="20"/>
        </w:rPr>
        <w:t xml:space="preserve">, </w:t>
      </w:r>
      <w:r w:rsidR="005E2C28">
        <w:rPr>
          <w:rFonts w:ascii="Arial" w:hAnsi="Arial" w:cs="Arial"/>
          <w:color w:val="auto"/>
          <w:sz w:val="20"/>
          <w:szCs w:val="20"/>
        </w:rPr>
        <w:t>lo</w:t>
      </w:r>
      <w:r w:rsidR="005E2C28" w:rsidRPr="002A7CC4">
        <w:rPr>
          <w:rFonts w:ascii="Arial" w:hAnsi="Arial" w:cs="Arial"/>
          <w:color w:val="auto"/>
          <w:sz w:val="20"/>
          <w:szCs w:val="20"/>
        </w:rPr>
        <w:t xml:space="preserve">s cuales </w:t>
      </w:r>
      <w:r w:rsidR="005E2C28">
        <w:rPr>
          <w:rFonts w:ascii="Arial" w:hAnsi="Arial" w:cs="Arial"/>
          <w:color w:val="auto"/>
          <w:sz w:val="20"/>
          <w:szCs w:val="20"/>
        </w:rPr>
        <w:t>son limitados por superficies curvas</w:t>
      </w:r>
    </w:p>
    <w:p w:rsidR="00987098" w:rsidRPr="005E2C28" w:rsidRDefault="005E2C28" w:rsidP="005E2C28">
      <w:pPr>
        <w:numPr>
          <w:ilvl w:val="0"/>
          <w:numId w:val="34"/>
        </w:numPr>
        <w:spacing w:after="0" w:line="240" w:lineRule="auto"/>
        <w:contextualSpacing/>
        <w:rPr>
          <w:rFonts w:ascii="Arial" w:hAnsi="Arial" w:cs="Arial"/>
          <w:color w:val="auto"/>
          <w:sz w:val="20"/>
          <w:szCs w:val="20"/>
        </w:rPr>
      </w:pPr>
      <w:r>
        <w:rPr>
          <w:rFonts w:ascii="Arial" w:hAnsi="Arial" w:cs="Arial"/>
          <w:color w:val="auto"/>
          <w:sz w:val="20"/>
          <w:szCs w:val="20"/>
        </w:rPr>
        <w:t>Cuerpos r</w:t>
      </w:r>
      <w:r w:rsidR="007143CA">
        <w:rPr>
          <w:rFonts w:ascii="Arial" w:hAnsi="Arial" w:cs="Arial"/>
          <w:color w:val="auto"/>
          <w:sz w:val="20"/>
          <w:szCs w:val="20"/>
        </w:rPr>
        <w:t>edondos</w:t>
      </w:r>
      <w:r w:rsidR="00987098">
        <w:rPr>
          <w:rFonts w:ascii="Arial" w:hAnsi="Arial" w:cs="Arial"/>
          <w:color w:val="auto"/>
          <w:sz w:val="20"/>
          <w:szCs w:val="20"/>
        </w:rPr>
        <w:t xml:space="preserve">, </w:t>
      </w:r>
      <w:r>
        <w:rPr>
          <w:rFonts w:ascii="Arial" w:hAnsi="Arial" w:cs="Arial"/>
          <w:color w:val="auto"/>
          <w:sz w:val="20"/>
          <w:szCs w:val="20"/>
        </w:rPr>
        <w:t>los cuales son limitados por caras poligonales rectas</w:t>
      </w:r>
    </w:p>
    <w:p w:rsidR="00987098" w:rsidRDefault="00987098" w:rsidP="00987098">
      <w:pPr>
        <w:spacing w:after="0" w:line="240" w:lineRule="auto"/>
        <w:contextualSpacing/>
        <w:rPr>
          <w:rFonts w:ascii="Arial" w:hAnsi="Arial" w:cs="Arial"/>
          <w:b/>
          <w:color w:val="215868"/>
          <w:sz w:val="20"/>
          <w:szCs w:val="20"/>
        </w:rPr>
      </w:pPr>
    </w:p>
    <w:p w:rsidR="00015C0B" w:rsidRDefault="00987098" w:rsidP="00987098">
      <w:pPr>
        <w:numPr>
          <w:ilvl w:val="0"/>
          <w:numId w:val="35"/>
        </w:numPr>
        <w:spacing w:after="0" w:line="240" w:lineRule="auto"/>
        <w:contextualSpacing/>
        <w:rPr>
          <w:rFonts w:ascii="Arial" w:hAnsi="Arial" w:cs="Arial"/>
          <w:b/>
          <w:color w:val="auto"/>
          <w:sz w:val="20"/>
          <w:szCs w:val="20"/>
        </w:rPr>
      </w:pPr>
      <w:r>
        <w:rPr>
          <w:rFonts w:ascii="Arial" w:hAnsi="Arial" w:cs="Arial"/>
          <w:b/>
          <w:color w:val="auto"/>
          <w:sz w:val="20"/>
          <w:szCs w:val="20"/>
        </w:rPr>
        <w:t xml:space="preserve">Existen múltiples ejemplos de </w:t>
      </w:r>
      <w:r w:rsidR="00015C0B">
        <w:rPr>
          <w:rFonts w:ascii="Arial" w:hAnsi="Arial" w:cs="Arial"/>
          <w:b/>
          <w:color w:val="auto"/>
          <w:sz w:val="20"/>
          <w:szCs w:val="20"/>
        </w:rPr>
        <w:t>objetos geométricos tridimensionales</w:t>
      </w:r>
      <w:r>
        <w:rPr>
          <w:rFonts w:ascii="Arial" w:hAnsi="Arial" w:cs="Arial"/>
          <w:b/>
          <w:color w:val="auto"/>
          <w:sz w:val="20"/>
          <w:szCs w:val="20"/>
        </w:rPr>
        <w:t xml:space="preserve">, </w:t>
      </w:r>
      <w:r w:rsidR="00015C0B">
        <w:rPr>
          <w:rFonts w:ascii="Arial" w:hAnsi="Arial" w:cs="Arial"/>
          <w:b/>
          <w:color w:val="auto"/>
          <w:sz w:val="20"/>
          <w:szCs w:val="20"/>
        </w:rPr>
        <w:t>ejemplos de ellos son:</w:t>
      </w:r>
    </w:p>
    <w:p w:rsidR="00987098" w:rsidRDefault="00987098" w:rsidP="00987098">
      <w:pPr>
        <w:spacing w:after="0" w:line="240" w:lineRule="auto"/>
        <w:contextualSpacing/>
        <w:rPr>
          <w:rFonts w:ascii="Arial" w:hAnsi="Arial" w:cs="Arial"/>
          <w:b/>
          <w:color w:val="215868"/>
          <w:sz w:val="20"/>
          <w:szCs w:val="20"/>
        </w:rPr>
      </w:pPr>
    </w:p>
    <w:p w:rsidR="00987098" w:rsidRPr="00472800" w:rsidRDefault="00015C0B" w:rsidP="00987098">
      <w:pPr>
        <w:numPr>
          <w:ilvl w:val="0"/>
          <w:numId w:val="36"/>
        </w:numPr>
        <w:spacing w:after="0" w:line="240" w:lineRule="auto"/>
        <w:contextualSpacing/>
        <w:rPr>
          <w:rFonts w:ascii="Arial" w:hAnsi="Arial" w:cs="Arial"/>
          <w:color w:val="auto"/>
          <w:sz w:val="20"/>
          <w:szCs w:val="20"/>
          <w:lang w:val="es-ES"/>
        </w:rPr>
      </w:pPr>
      <w:r>
        <w:rPr>
          <w:rFonts w:ascii="Arial" w:hAnsi="Arial" w:cs="Arial"/>
          <w:color w:val="auto"/>
          <w:sz w:val="20"/>
          <w:szCs w:val="20"/>
          <w:lang w:val="es-ES"/>
        </w:rPr>
        <w:t>Poliedros regulares e irregulares como por ejemplo los prismas y las pirámides</w:t>
      </w:r>
    </w:p>
    <w:p w:rsidR="00015C0B" w:rsidRDefault="00015C0B" w:rsidP="00987098">
      <w:pPr>
        <w:numPr>
          <w:ilvl w:val="0"/>
          <w:numId w:val="36"/>
        </w:numPr>
        <w:spacing w:after="0" w:line="240" w:lineRule="auto"/>
        <w:contextualSpacing/>
        <w:rPr>
          <w:rFonts w:ascii="Arial" w:hAnsi="Arial" w:cs="Arial"/>
          <w:color w:val="auto"/>
          <w:sz w:val="20"/>
          <w:szCs w:val="20"/>
          <w:lang w:val="es-ES"/>
        </w:rPr>
      </w:pPr>
      <w:r>
        <w:rPr>
          <w:rFonts w:ascii="Arial" w:hAnsi="Arial" w:cs="Arial"/>
          <w:color w:val="auto"/>
          <w:sz w:val="20"/>
          <w:szCs w:val="20"/>
          <w:lang w:val="es-ES"/>
        </w:rPr>
        <w:t>Cuerpos redondos como por ejemplo el cono, el cilindro, la esfera, el toro, entre otros</w:t>
      </w:r>
    </w:p>
    <w:p w:rsidR="00015C0B" w:rsidRPr="00015C0B" w:rsidRDefault="00015C0B" w:rsidP="00015C0B">
      <w:pPr>
        <w:numPr>
          <w:ilvl w:val="0"/>
          <w:numId w:val="36"/>
        </w:numPr>
        <w:spacing w:after="0" w:line="240" w:lineRule="auto"/>
        <w:contextualSpacing/>
        <w:rPr>
          <w:rFonts w:ascii="Arial" w:hAnsi="Arial" w:cs="Arial"/>
          <w:color w:val="auto"/>
          <w:sz w:val="20"/>
          <w:szCs w:val="20"/>
          <w:lang w:val="es-ES"/>
        </w:rPr>
      </w:pPr>
      <w:r>
        <w:rPr>
          <w:rFonts w:ascii="Arial" w:hAnsi="Arial" w:cs="Arial"/>
          <w:color w:val="auto"/>
          <w:sz w:val="20"/>
          <w:szCs w:val="20"/>
          <w:lang w:val="es-ES"/>
        </w:rPr>
        <w:t>Poliedros regulares e irregulares por ejemplo el cono, el cilindro, la esfera, el toro, entre otros</w:t>
      </w:r>
    </w:p>
    <w:p w:rsidR="00015C0B" w:rsidRDefault="00015C0B" w:rsidP="00015C0B">
      <w:pPr>
        <w:numPr>
          <w:ilvl w:val="0"/>
          <w:numId w:val="36"/>
        </w:numPr>
        <w:spacing w:after="0" w:line="240" w:lineRule="auto"/>
        <w:contextualSpacing/>
        <w:rPr>
          <w:rFonts w:ascii="Arial" w:hAnsi="Arial" w:cs="Arial"/>
          <w:color w:val="auto"/>
          <w:sz w:val="20"/>
          <w:szCs w:val="20"/>
          <w:lang w:val="es-ES"/>
        </w:rPr>
      </w:pPr>
      <w:r>
        <w:rPr>
          <w:rFonts w:ascii="Arial" w:hAnsi="Arial" w:cs="Arial"/>
          <w:color w:val="auto"/>
          <w:sz w:val="20"/>
          <w:szCs w:val="20"/>
          <w:lang w:val="es-ES"/>
        </w:rPr>
        <w:t>Cuerpos redondos como por ejemplo los prismas y las pirámides</w:t>
      </w:r>
    </w:p>
    <w:p w:rsidR="00987098" w:rsidRDefault="00987098" w:rsidP="00DC13B6">
      <w:pPr>
        <w:spacing w:after="0" w:line="240" w:lineRule="auto"/>
        <w:contextualSpacing/>
        <w:rPr>
          <w:rFonts w:ascii="Arial" w:hAnsi="Arial" w:cs="Arial"/>
          <w:b/>
          <w:color w:val="215868"/>
          <w:sz w:val="20"/>
          <w:szCs w:val="20"/>
        </w:rPr>
      </w:pPr>
    </w:p>
    <w:p w:rsidR="00AA6B5C" w:rsidRPr="00DC13B6" w:rsidRDefault="00DC13B6" w:rsidP="00DC13B6">
      <w:pPr>
        <w:spacing w:after="0" w:line="240" w:lineRule="auto"/>
        <w:contextualSpacing/>
        <w:rPr>
          <w:rFonts w:ascii="Arial" w:hAnsi="Arial" w:cs="Arial"/>
          <w:b/>
          <w:color w:val="215868"/>
          <w:sz w:val="20"/>
          <w:szCs w:val="20"/>
        </w:rPr>
      </w:pPr>
      <w:r w:rsidRPr="00DC13B6">
        <w:rPr>
          <w:rFonts w:ascii="Arial" w:hAnsi="Arial" w:cs="Arial"/>
          <w:b/>
          <w:color w:val="215868"/>
          <w:sz w:val="20"/>
          <w:szCs w:val="20"/>
        </w:rPr>
        <w:t>REFERENCIAS</w:t>
      </w:r>
    </w:p>
    <w:p w:rsidR="00236A0A" w:rsidRPr="00DC13B6" w:rsidRDefault="00714105" w:rsidP="00DC13B6">
      <w:pPr>
        <w:spacing w:after="0" w:line="240" w:lineRule="auto"/>
        <w:rPr>
          <w:rFonts w:ascii="Arial" w:hAnsi="Arial" w:cs="Arial"/>
          <w:sz w:val="20"/>
          <w:szCs w:val="20"/>
        </w:rPr>
      </w:pPr>
      <w:r>
        <w:rPr>
          <w:rFonts w:ascii="Arial" w:hAnsi="Arial" w:cs="Arial"/>
          <w:noProof/>
          <w:sz w:val="20"/>
          <w:szCs w:val="20"/>
          <w:lang w:eastAsia="es-ES_tradnl"/>
        </w:rPr>
        <w:pict>
          <v:line id="_x0000_s1028" style="position:absolute;z-index:251650560;mso-wrap-edited:f" from="0,10.95pt" to="450pt,10.95pt" wrapcoords="-75 -2147483648 -112 -2147483648 -112 -2147483648 21787 -2147483648 21825 -2147483648 21787 -2147483648 21675 -2147483648 -75 -2147483648" strokecolor="#205867" strokeweight="3.5pt">
            <v:fill o:detectmouseclick="t"/>
            <v:shadow on="t" opacity="22938f" offset="0"/>
            <w10:wrap type="tight"/>
          </v:line>
        </w:pict>
      </w:r>
    </w:p>
    <w:p w:rsidR="00A17191" w:rsidRPr="00DC13B6" w:rsidRDefault="00A17191" w:rsidP="00DC13B6">
      <w:pPr>
        <w:spacing w:after="0" w:line="240" w:lineRule="auto"/>
        <w:rPr>
          <w:rFonts w:ascii="Arial" w:hAnsi="Arial" w:cs="Arial"/>
          <w:b/>
          <w:sz w:val="20"/>
          <w:szCs w:val="20"/>
          <w:lang w:val="es-AR"/>
        </w:rPr>
      </w:pPr>
      <w:bookmarkStart w:id="0" w:name="_GoBack"/>
      <w:r w:rsidRPr="00DC13B6">
        <w:rPr>
          <w:rFonts w:ascii="Arial" w:hAnsi="Arial" w:cs="Arial"/>
          <w:b/>
          <w:sz w:val="20"/>
          <w:szCs w:val="20"/>
          <w:lang w:val="es-AR"/>
        </w:rPr>
        <w:t>TOMADO Y ADAPTADO DE:</w:t>
      </w:r>
    </w:p>
    <w:p w:rsidR="00185674" w:rsidRPr="00DC13B6" w:rsidRDefault="00185674" w:rsidP="00DC13B6">
      <w:pPr>
        <w:spacing w:after="0" w:line="240" w:lineRule="auto"/>
        <w:rPr>
          <w:rFonts w:ascii="Arial" w:hAnsi="Arial" w:cs="Arial"/>
          <w:b/>
          <w:bCs/>
          <w:sz w:val="20"/>
          <w:szCs w:val="20"/>
          <w:lang w:val="es-ES"/>
        </w:rPr>
      </w:pPr>
    </w:p>
    <w:p w:rsidR="00AA6B5C" w:rsidRPr="00DC13B6" w:rsidRDefault="00AA6B5C" w:rsidP="00DC13B6">
      <w:pPr>
        <w:pStyle w:val="Prrafodelista"/>
        <w:numPr>
          <w:ilvl w:val="0"/>
          <w:numId w:val="32"/>
        </w:numPr>
        <w:spacing w:after="0" w:line="240" w:lineRule="auto"/>
        <w:rPr>
          <w:rFonts w:ascii="Arial" w:eastAsia="Times New Roman" w:hAnsi="Arial" w:cs="Arial"/>
          <w:sz w:val="20"/>
          <w:szCs w:val="20"/>
          <w:lang w:val="es-AR" w:eastAsia="es-ES"/>
        </w:rPr>
      </w:pPr>
      <w:r w:rsidRPr="00DC13B6">
        <w:rPr>
          <w:rFonts w:ascii="Arial" w:eastAsia="Times New Roman" w:hAnsi="Arial" w:cs="Arial"/>
          <w:sz w:val="20"/>
          <w:szCs w:val="20"/>
          <w:lang w:val="es-AR" w:eastAsia="es-ES"/>
        </w:rPr>
        <w:t xml:space="preserve">De Zubiría, Miguel, et al. </w:t>
      </w:r>
      <w:r w:rsidRPr="00DC13B6">
        <w:rPr>
          <w:rFonts w:ascii="Arial" w:eastAsia="Times New Roman" w:hAnsi="Arial" w:cs="Arial"/>
          <w:i/>
          <w:sz w:val="20"/>
          <w:szCs w:val="20"/>
          <w:lang w:val="es-AR" w:eastAsia="es-ES"/>
        </w:rPr>
        <w:t xml:space="preserve">Aprehender conceptos matemáticas 6. </w:t>
      </w:r>
      <w:r w:rsidRPr="00DC13B6">
        <w:rPr>
          <w:rFonts w:ascii="Arial" w:eastAsia="Times New Roman" w:hAnsi="Arial" w:cs="Arial"/>
          <w:sz w:val="20"/>
          <w:szCs w:val="20"/>
          <w:lang w:val="es-AR" w:eastAsia="es-ES"/>
        </w:rPr>
        <w:t>Fundación internacional de Pedagogía Conceptual Alberto MERANI. Bogotá, Colombia. 2.004.</w:t>
      </w:r>
    </w:p>
    <w:p w:rsidR="00AA6B5C" w:rsidRPr="00DC13B6" w:rsidRDefault="00AA6B5C" w:rsidP="00DC13B6">
      <w:pPr>
        <w:pStyle w:val="Prrafodelista"/>
        <w:numPr>
          <w:ilvl w:val="0"/>
          <w:numId w:val="32"/>
        </w:numPr>
        <w:spacing w:after="0" w:line="240" w:lineRule="auto"/>
        <w:rPr>
          <w:rFonts w:ascii="Arial" w:eastAsia="Times New Roman" w:hAnsi="Arial" w:cs="Arial"/>
          <w:sz w:val="20"/>
          <w:szCs w:val="20"/>
          <w:lang w:val="es-AR" w:eastAsia="es-ES"/>
        </w:rPr>
      </w:pPr>
      <w:r w:rsidRPr="00DC13B6">
        <w:rPr>
          <w:rFonts w:ascii="Arial" w:eastAsia="Times New Roman" w:hAnsi="Arial" w:cs="Arial"/>
          <w:sz w:val="20"/>
          <w:szCs w:val="20"/>
          <w:lang w:val="es-AR" w:eastAsia="es-ES"/>
        </w:rPr>
        <w:t xml:space="preserve">De Zubiría, Miguel, et al. </w:t>
      </w:r>
      <w:r w:rsidRPr="00DC13B6">
        <w:rPr>
          <w:rFonts w:ascii="Arial" w:eastAsia="Times New Roman" w:hAnsi="Arial" w:cs="Arial"/>
          <w:i/>
          <w:sz w:val="20"/>
          <w:szCs w:val="20"/>
          <w:lang w:val="es-AR" w:eastAsia="es-ES"/>
        </w:rPr>
        <w:t xml:space="preserve">Aprehender conceptos matemáticas 7. </w:t>
      </w:r>
      <w:r w:rsidRPr="00DC13B6">
        <w:rPr>
          <w:rFonts w:ascii="Arial" w:eastAsia="Times New Roman" w:hAnsi="Arial" w:cs="Arial"/>
          <w:sz w:val="20"/>
          <w:szCs w:val="20"/>
          <w:lang w:val="es-AR" w:eastAsia="es-ES"/>
        </w:rPr>
        <w:t xml:space="preserve">Fundación internacional de Pedagogía Conceptual Alberto MERANI. Bogotá, Colombia. 2.004. </w:t>
      </w:r>
    </w:p>
    <w:p w:rsidR="00CF6C17" w:rsidRPr="00DC13B6" w:rsidRDefault="00CF6C17" w:rsidP="00DC13B6">
      <w:pPr>
        <w:spacing w:after="0" w:line="240" w:lineRule="auto"/>
        <w:rPr>
          <w:rFonts w:ascii="Arial" w:hAnsi="Arial" w:cs="Arial"/>
          <w:b/>
          <w:bCs/>
          <w:sz w:val="20"/>
          <w:szCs w:val="20"/>
          <w:lang w:val="es-ES"/>
        </w:rPr>
      </w:pPr>
    </w:p>
    <w:p w:rsidR="00A17191" w:rsidRPr="00DC13B6" w:rsidRDefault="00A17191" w:rsidP="00DC13B6">
      <w:pPr>
        <w:spacing w:after="0" w:line="240" w:lineRule="auto"/>
        <w:rPr>
          <w:rFonts w:ascii="Arial" w:hAnsi="Arial" w:cs="Arial"/>
          <w:b/>
          <w:sz w:val="20"/>
          <w:szCs w:val="20"/>
        </w:rPr>
      </w:pPr>
      <w:r w:rsidRPr="00DC13B6">
        <w:rPr>
          <w:rFonts w:ascii="Arial" w:hAnsi="Arial" w:cs="Arial"/>
          <w:b/>
          <w:bCs/>
          <w:sz w:val="20"/>
          <w:szCs w:val="20"/>
          <w:lang w:val="es-ES"/>
        </w:rPr>
        <w:t xml:space="preserve">Páginas Internet - </w:t>
      </w:r>
      <w:r w:rsidRPr="00DC13B6">
        <w:rPr>
          <w:rFonts w:ascii="Arial" w:hAnsi="Arial" w:cs="Arial"/>
          <w:b/>
          <w:sz w:val="20"/>
          <w:szCs w:val="20"/>
        </w:rPr>
        <w:t xml:space="preserve">Fecha </w:t>
      </w:r>
      <w:r w:rsidRPr="00581BB6">
        <w:rPr>
          <w:rFonts w:ascii="Arial" w:hAnsi="Arial" w:cs="Arial"/>
          <w:b/>
          <w:sz w:val="20"/>
          <w:szCs w:val="20"/>
        </w:rPr>
        <w:t xml:space="preserve">consulta </w:t>
      </w:r>
      <w:r w:rsidR="00581BB6">
        <w:rPr>
          <w:rFonts w:ascii="Arial" w:hAnsi="Arial" w:cs="Arial"/>
          <w:b/>
          <w:sz w:val="20"/>
          <w:szCs w:val="20"/>
        </w:rPr>
        <w:t>1</w:t>
      </w:r>
      <w:r w:rsidRPr="00581BB6">
        <w:rPr>
          <w:rFonts w:ascii="Arial" w:hAnsi="Arial" w:cs="Arial"/>
          <w:b/>
          <w:sz w:val="20"/>
          <w:szCs w:val="20"/>
        </w:rPr>
        <w:t>2 abril 2011:</w:t>
      </w:r>
    </w:p>
    <w:p w:rsidR="00CA33A0" w:rsidRPr="00DC13B6" w:rsidRDefault="00CA33A0" w:rsidP="00DC13B6">
      <w:pPr>
        <w:spacing w:after="0" w:line="240" w:lineRule="auto"/>
        <w:rPr>
          <w:rFonts w:ascii="Arial" w:hAnsi="Arial" w:cs="Arial"/>
          <w:b/>
          <w:sz w:val="20"/>
          <w:szCs w:val="20"/>
        </w:rPr>
      </w:pPr>
    </w:p>
    <w:p w:rsidR="00AA6B5C" w:rsidRPr="00DC13B6" w:rsidRDefault="00714105" w:rsidP="00DC13B6">
      <w:pPr>
        <w:pStyle w:val="Prrafodelista"/>
        <w:numPr>
          <w:ilvl w:val="0"/>
          <w:numId w:val="23"/>
        </w:numPr>
        <w:spacing w:after="0" w:line="240" w:lineRule="auto"/>
        <w:ind w:left="360"/>
        <w:rPr>
          <w:rFonts w:ascii="Arial" w:hAnsi="Arial" w:cs="Arial"/>
          <w:sz w:val="20"/>
          <w:szCs w:val="20"/>
          <w:lang w:val="es-ES"/>
        </w:rPr>
      </w:pPr>
      <w:hyperlink r:id="rId59" w:history="1">
        <w:r w:rsidRPr="00A10806">
          <w:rPr>
            <w:rStyle w:val="Hipervnculo"/>
            <w:rFonts w:ascii="Arial" w:hAnsi="Arial" w:cs="Arial"/>
            <w:sz w:val="20"/>
            <w:szCs w:val="20"/>
            <w:lang w:val="es-ES"/>
          </w:rPr>
          <w:t>http://www.fundacionsocrates.org/materiales/geometria</w:t>
        </w:r>
      </w:hyperlink>
      <w:r>
        <w:rPr>
          <w:rFonts w:ascii="Arial" w:hAnsi="Arial" w:cs="Arial"/>
          <w:sz w:val="20"/>
          <w:szCs w:val="20"/>
          <w:lang w:val="es-ES"/>
        </w:rPr>
        <w:t xml:space="preserve"> </w:t>
      </w:r>
    </w:p>
    <w:p w:rsidR="00AA6B5C" w:rsidRPr="00DC13B6" w:rsidRDefault="00714105" w:rsidP="00DC13B6">
      <w:pPr>
        <w:pStyle w:val="Prrafodelista"/>
        <w:numPr>
          <w:ilvl w:val="0"/>
          <w:numId w:val="22"/>
        </w:numPr>
        <w:spacing w:after="0" w:line="240" w:lineRule="auto"/>
        <w:ind w:left="360"/>
        <w:rPr>
          <w:rFonts w:ascii="Arial" w:hAnsi="Arial" w:cs="Arial"/>
          <w:sz w:val="20"/>
          <w:szCs w:val="20"/>
          <w:lang w:val="es-ES"/>
        </w:rPr>
      </w:pPr>
      <w:hyperlink r:id="rId60" w:history="1">
        <w:r w:rsidRPr="00A10806">
          <w:rPr>
            <w:rStyle w:val="Hipervnculo"/>
            <w:rFonts w:ascii="Arial" w:hAnsi="Arial" w:cs="Arial"/>
            <w:sz w:val="20"/>
            <w:szCs w:val="20"/>
            <w:lang w:val="es-ES"/>
          </w:rPr>
          <w:t>http://www.disfrutalasmatematicas.com/geometria/geometria-solida.html</w:t>
        </w:r>
      </w:hyperlink>
      <w:r>
        <w:rPr>
          <w:rFonts w:ascii="Arial" w:hAnsi="Arial" w:cs="Arial"/>
          <w:sz w:val="20"/>
          <w:szCs w:val="20"/>
          <w:lang w:val="es-ES"/>
        </w:rPr>
        <w:t xml:space="preserve"> </w:t>
      </w:r>
    </w:p>
    <w:p w:rsidR="00AA6B5C" w:rsidRPr="00DC13B6" w:rsidRDefault="00714105" w:rsidP="00DC13B6">
      <w:pPr>
        <w:pStyle w:val="Prrafodelista"/>
        <w:numPr>
          <w:ilvl w:val="0"/>
          <w:numId w:val="22"/>
        </w:numPr>
        <w:spacing w:after="0" w:line="240" w:lineRule="auto"/>
        <w:ind w:left="360"/>
        <w:rPr>
          <w:rFonts w:ascii="Arial" w:hAnsi="Arial" w:cs="Arial"/>
          <w:sz w:val="20"/>
          <w:szCs w:val="20"/>
          <w:lang w:val="es-ES"/>
        </w:rPr>
      </w:pPr>
      <w:hyperlink r:id="rId61" w:history="1">
        <w:r w:rsidRPr="00A10806">
          <w:rPr>
            <w:rStyle w:val="Hipervnculo"/>
            <w:rFonts w:ascii="Arial" w:hAnsi="Arial" w:cs="Arial"/>
            <w:sz w:val="20"/>
            <w:szCs w:val="20"/>
            <w:lang w:val="es-ES"/>
          </w:rPr>
          <w:t>http://www.icarito.cl/enciclopedia/articulo/segundo-ciclo-basico/matematica/geometria/2009/12/102-8673-9-que-son-los-cuerpos-poliedros.shtml</w:t>
        </w:r>
      </w:hyperlink>
      <w:r>
        <w:rPr>
          <w:rFonts w:ascii="Arial" w:hAnsi="Arial" w:cs="Arial"/>
          <w:sz w:val="20"/>
          <w:szCs w:val="20"/>
          <w:lang w:val="es-ES"/>
        </w:rPr>
        <w:t xml:space="preserve"> </w:t>
      </w:r>
    </w:p>
    <w:p w:rsidR="00AA6B5C" w:rsidRPr="00DC13B6" w:rsidRDefault="00714105" w:rsidP="00DC13B6">
      <w:pPr>
        <w:pStyle w:val="Prrafodelista"/>
        <w:numPr>
          <w:ilvl w:val="0"/>
          <w:numId w:val="22"/>
        </w:numPr>
        <w:spacing w:after="0" w:line="240" w:lineRule="auto"/>
        <w:ind w:left="360"/>
        <w:rPr>
          <w:rFonts w:ascii="Arial" w:hAnsi="Arial" w:cs="Arial"/>
          <w:sz w:val="20"/>
          <w:szCs w:val="20"/>
          <w:lang w:val="es-ES"/>
        </w:rPr>
      </w:pPr>
      <w:hyperlink r:id="rId62" w:history="1">
        <w:r w:rsidRPr="00A10806">
          <w:rPr>
            <w:rStyle w:val="Hipervnculo"/>
            <w:rFonts w:ascii="Arial" w:hAnsi="Arial" w:cs="Arial"/>
            <w:sz w:val="20"/>
            <w:szCs w:val="20"/>
            <w:lang w:val="es-ES"/>
          </w:rPr>
          <w:t>http://www.icarito.cl/enciclopedia/articulo/primer-ciclo-basico/matematica/geometria/2009/12/57-8568-9-cuerpos-geometricos.shtml</w:t>
        </w:r>
      </w:hyperlink>
      <w:r>
        <w:rPr>
          <w:rFonts w:ascii="Arial" w:hAnsi="Arial" w:cs="Arial"/>
          <w:sz w:val="20"/>
          <w:szCs w:val="20"/>
          <w:lang w:val="es-ES"/>
        </w:rPr>
        <w:t xml:space="preserve"> </w:t>
      </w:r>
    </w:p>
    <w:p w:rsidR="00AA6B5C" w:rsidRPr="007B5581" w:rsidRDefault="00714105" w:rsidP="00DC13B6">
      <w:pPr>
        <w:pStyle w:val="Prrafodelista"/>
        <w:numPr>
          <w:ilvl w:val="0"/>
          <w:numId w:val="22"/>
        </w:numPr>
        <w:spacing w:after="0" w:line="240" w:lineRule="auto"/>
        <w:ind w:left="360"/>
        <w:rPr>
          <w:rFonts w:ascii="Arial" w:hAnsi="Arial" w:cs="Arial"/>
          <w:sz w:val="20"/>
          <w:szCs w:val="20"/>
          <w:highlight w:val="yellow"/>
          <w:lang w:val="es-ES"/>
        </w:rPr>
      </w:pPr>
      <w:hyperlink r:id="rId63" w:history="1">
        <w:r w:rsidRPr="00A10806">
          <w:rPr>
            <w:rStyle w:val="Hipervnculo"/>
            <w:rFonts w:ascii="Arial" w:hAnsi="Arial" w:cs="Arial"/>
            <w:sz w:val="20"/>
            <w:szCs w:val="20"/>
            <w:highlight w:val="yellow"/>
            <w:lang w:val="es-ES"/>
          </w:rPr>
          <w:t>https://acrobat.com/app.html#d=I9z*xkGZUtw0sFKPjC71aQ</w:t>
        </w:r>
      </w:hyperlink>
      <w:r>
        <w:rPr>
          <w:rFonts w:ascii="Arial" w:hAnsi="Arial" w:cs="Arial"/>
          <w:sz w:val="20"/>
          <w:szCs w:val="20"/>
          <w:highlight w:val="yellow"/>
          <w:lang w:val="es-ES"/>
        </w:rPr>
        <w:t xml:space="preserve"> </w:t>
      </w:r>
    </w:p>
    <w:p w:rsidR="00AA6B5C" w:rsidRPr="00DC13B6" w:rsidRDefault="00714105" w:rsidP="00DC13B6">
      <w:pPr>
        <w:pStyle w:val="Prrafodelista"/>
        <w:numPr>
          <w:ilvl w:val="0"/>
          <w:numId w:val="22"/>
        </w:numPr>
        <w:spacing w:after="0" w:line="240" w:lineRule="auto"/>
        <w:ind w:left="360"/>
        <w:rPr>
          <w:rFonts w:ascii="Arial" w:hAnsi="Arial" w:cs="Arial"/>
          <w:sz w:val="20"/>
          <w:szCs w:val="20"/>
          <w:lang w:val="es-ES"/>
        </w:rPr>
      </w:pPr>
      <w:hyperlink r:id="rId64" w:history="1">
        <w:r w:rsidRPr="00A10806">
          <w:rPr>
            <w:rStyle w:val="Hipervnculo"/>
            <w:rFonts w:ascii="Arial" w:hAnsi="Arial" w:cs="Arial"/>
            <w:sz w:val="20"/>
            <w:szCs w:val="20"/>
            <w:lang w:val="es-ES"/>
          </w:rPr>
          <w:t>http://www.disfrutalasmatematicas.com/geometria/tetraedros.html</w:t>
        </w:r>
      </w:hyperlink>
      <w:r>
        <w:rPr>
          <w:rFonts w:ascii="Arial" w:hAnsi="Arial" w:cs="Arial"/>
          <w:sz w:val="20"/>
          <w:szCs w:val="20"/>
          <w:lang w:val="es-ES"/>
        </w:rPr>
        <w:t xml:space="preserve"> </w:t>
      </w:r>
    </w:p>
    <w:p w:rsidR="00AA6B5C" w:rsidRPr="00DC13B6" w:rsidRDefault="00714105" w:rsidP="00DC13B6">
      <w:pPr>
        <w:pStyle w:val="Prrafodelista"/>
        <w:numPr>
          <w:ilvl w:val="0"/>
          <w:numId w:val="22"/>
        </w:numPr>
        <w:spacing w:after="0" w:line="240" w:lineRule="auto"/>
        <w:ind w:left="360"/>
        <w:rPr>
          <w:rFonts w:ascii="Arial" w:hAnsi="Arial" w:cs="Arial"/>
          <w:sz w:val="20"/>
          <w:szCs w:val="20"/>
          <w:lang w:val="es-ES"/>
        </w:rPr>
      </w:pPr>
      <w:hyperlink r:id="rId65" w:history="1">
        <w:r w:rsidRPr="00A10806">
          <w:rPr>
            <w:rStyle w:val="Hipervnculo"/>
            <w:rFonts w:ascii="Arial" w:hAnsi="Arial" w:cs="Arial"/>
            <w:sz w:val="20"/>
            <w:szCs w:val="20"/>
            <w:lang w:val="es-ES"/>
          </w:rPr>
          <w:t>http://www.disfrutalasmatematicas.com/geometria/hexaedros.html</w:t>
        </w:r>
      </w:hyperlink>
      <w:r>
        <w:rPr>
          <w:rFonts w:ascii="Arial" w:hAnsi="Arial" w:cs="Arial"/>
          <w:sz w:val="20"/>
          <w:szCs w:val="20"/>
          <w:lang w:val="es-ES"/>
        </w:rPr>
        <w:t xml:space="preserve"> </w:t>
      </w:r>
    </w:p>
    <w:p w:rsidR="00AA6B5C" w:rsidRPr="00DC13B6" w:rsidRDefault="00714105" w:rsidP="00DC13B6">
      <w:pPr>
        <w:pStyle w:val="Prrafodelista"/>
        <w:numPr>
          <w:ilvl w:val="0"/>
          <w:numId w:val="22"/>
        </w:numPr>
        <w:spacing w:after="0" w:line="240" w:lineRule="auto"/>
        <w:ind w:left="360"/>
        <w:rPr>
          <w:rFonts w:ascii="Arial" w:hAnsi="Arial" w:cs="Arial"/>
          <w:sz w:val="20"/>
          <w:szCs w:val="20"/>
          <w:lang w:val="es-ES"/>
        </w:rPr>
      </w:pPr>
      <w:hyperlink r:id="rId66" w:history="1">
        <w:r w:rsidRPr="00A10806">
          <w:rPr>
            <w:rStyle w:val="Hipervnculo"/>
            <w:rFonts w:ascii="Arial" w:hAnsi="Arial" w:cs="Arial"/>
            <w:sz w:val="20"/>
            <w:szCs w:val="20"/>
            <w:lang w:val="es-ES"/>
          </w:rPr>
          <w:t>http://www.disfrutalasmatematicas.com/geometria/octaedros.html</w:t>
        </w:r>
      </w:hyperlink>
      <w:r>
        <w:rPr>
          <w:rFonts w:ascii="Arial" w:hAnsi="Arial" w:cs="Arial"/>
          <w:sz w:val="20"/>
          <w:szCs w:val="20"/>
          <w:lang w:val="es-ES"/>
        </w:rPr>
        <w:t xml:space="preserve"> </w:t>
      </w:r>
    </w:p>
    <w:p w:rsidR="00AA6B5C" w:rsidRPr="00DC13B6" w:rsidRDefault="00714105" w:rsidP="00DC13B6">
      <w:pPr>
        <w:pStyle w:val="Prrafodelista"/>
        <w:numPr>
          <w:ilvl w:val="0"/>
          <w:numId w:val="22"/>
        </w:numPr>
        <w:spacing w:after="0" w:line="240" w:lineRule="auto"/>
        <w:ind w:left="360"/>
        <w:rPr>
          <w:rFonts w:ascii="Arial" w:hAnsi="Arial" w:cs="Arial"/>
          <w:sz w:val="20"/>
          <w:szCs w:val="20"/>
          <w:lang w:val="es-ES"/>
        </w:rPr>
      </w:pPr>
      <w:hyperlink r:id="rId67" w:history="1">
        <w:r w:rsidRPr="00A10806">
          <w:rPr>
            <w:rStyle w:val="Hipervnculo"/>
            <w:rFonts w:ascii="Arial" w:hAnsi="Arial" w:cs="Arial"/>
            <w:sz w:val="20"/>
            <w:szCs w:val="20"/>
            <w:lang w:val="es-ES"/>
          </w:rPr>
          <w:t>http://www.disfrutalasmatematicas.com/geometria/dodecaedros.html</w:t>
        </w:r>
      </w:hyperlink>
      <w:r>
        <w:rPr>
          <w:rFonts w:ascii="Arial" w:hAnsi="Arial" w:cs="Arial"/>
          <w:sz w:val="20"/>
          <w:szCs w:val="20"/>
          <w:lang w:val="es-ES"/>
        </w:rPr>
        <w:t xml:space="preserve"> </w:t>
      </w:r>
    </w:p>
    <w:p w:rsidR="00AA6B5C" w:rsidRPr="00DC13B6" w:rsidRDefault="00714105" w:rsidP="00DC13B6">
      <w:pPr>
        <w:pStyle w:val="Prrafodelista"/>
        <w:numPr>
          <w:ilvl w:val="0"/>
          <w:numId w:val="22"/>
        </w:numPr>
        <w:spacing w:after="0" w:line="240" w:lineRule="auto"/>
        <w:ind w:left="360"/>
        <w:rPr>
          <w:rFonts w:ascii="Arial" w:hAnsi="Arial" w:cs="Arial"/>
          <w:sz w:val="20"/>
          <w:szCs w:val="20"/>
          <w:lang w:val="es-ES"/>
        </w:rPr>
      </w:pPr>
      <w:hyperlink r:id="rId68" w:history="1">
        <w:r w:rsidRPr="00A10806">
          <w:rPr>
            <w:rStyle w:val="Hipervnculo"/>
            <w:rFonts w:ascii="Arial" w:hAnsi="Arial" w:cs="Arial"/>
            <w:sz w:val="20"/>
            <w:szCs w:val="20"/>
            <w:lang w:val="es-ES"/>
          </w:rPr>
          <w:t>http://www.disfrutalasmatematicas.com/geometria/icosaedros.html</w:t>
        </w:r>
      </w:hyperlink>
      <w:r>
        <w:rPr>
          <w:rFonts w:ascii="Arial" w:hAnsi="Arial" w:cs="Arial"/>
          <w:sz w:val="20"/>
          <w:szCs w:val="20"/>
          <w:lang w:val="es-ES"/>
        </w:rPr>
        <w:t xml:space="preserve"> </w:t>
      </w:r>
    </w:p>
    <w:p w:rsidR="00AA6B5C" w:rsidRPr="00DC13B6" w:rsidRDefault="00714105" w:rsidP="00DC13B6">
      <w:pPr>
        <w:pStyle w:val="Prrafodelista"/>
        <w:numPr>
          <w:ilvl w:val="0"/>
          <w:numId w:val="22"/>
        </w:numPr>
        <w:spacing w:after="0" w:line="240" w:lineRule="auto"/>
        <w:ind w:left="360"/>
        <w:rPr>
          <w:rFonts w:ascii="Arial" w:hAnsi="Arial" w:cs="Arial"/>
          <w:sz w:val="20"/>
          <w:szCs w:val="20"/>
          <w:lang w:val="es-ES"/>
        </w:rPr>
      </w:pPr>
      <w:hyperlink r:id="rId69" w:history="1">
        <w:r w:rsidRPr="00A10806">
          <w:rPr>
            <w:rStyle w:val="Hipervnculo"/>
            <w:rFonts w:ascii="Arial" w:hAnsi="Arial" w:cs="Arial"/>
            <w:sz w:val="20"/>
            <w:szCs w:val="20"/>
            <w:lang w:val="es-ES"/>
          </w:rPr>
          <w:t>http://es.wikipedia.org/wiki/S%C3%B3lidos_plat%C3%B3nicos</w:t>
        </w:r>
      </w:hyperlink>
      <w:r>
        <w:rPr>
          <w:rFonts w:ascii="Arial" w:hAnsi="Arial" w:cs="Arial"/>
          <w:sz w:val="20"/>
          <w:szCs w:val="20"/>
          <w:lang w:val="es-ES"/>
        </w:rPr>
        <w:t xml:space="preserve"> </w:t>
      </w:r>
    </w:p>
    <w:p w:rsidR="00AA6B5C" w:rsidRPr="00DC13B6" w:rsidRDefault="00714105" w:rsidP="00DC13B6">
      <w:pPr>
        <w:pStyle w:val="Prrafodelista"/>
        <w:numPr>
          <w:ilvl w:val="0"/>
          <w:numId w:val="22"/>
        </w:numPr>
        <w:spacing w:after="0" w:line="240" w:lineRule="auto"/>
        <w:ind w:left="360"/>
        <w:rPr>
          <w:rFonts w:ascii="Arial" w:hAnsi="Arial" w:cs="Arial"/>
          <w:sz w:val="20"/>
          <w:szCs w:val="20"/>
          <w:lang w:val="es-ES"/>
        </w:rPr>
      </w:pPr>
      <w:hyperlink r:id="rId70" w:history="1">
        <w:r w:rsidRPr="00A10806">
          <w:rPr>
            <w:rStyle w:val="Hipervnculo"/>
            <w:rFonts w:ascii="Arial" w:hAnsi="Arial" w:cs="Arial"/>
            <w:sz w:val="20"/>
            <w:szCs w:val="20"/>
            <w:lang w:val="es-ES"/>
          </w:rPr>
          <w:t>http://www.educarchile.cl/Portal.Base/Web/VerContenido.aspx?ID=140896</w:t>
        </w:r>
      </w:hyperlink>
      <w:r>
        <w:rPr>
          <w:rFonts w:ascii="Arial" w:hAnsi="Arial" w:cs="Arial"/>
          <w:sz w:val="20"/>
          <w:szCs w:val="20"/>
          <w:lang w:val="es-ES"/>
        </w:rPr>
        <w:t xml:space="preserve"> </w:t>
      </w:r>
    </w:p>
    <w:p w:rsidR="00AA6B5C" w:rsidRPr="00DC13B6" w:rsidRDefault="00714105" w:rsidP="00DC13B6">
      <w:pPr>
        <w:pStyle w:val="Prrafodelista"/>
        <w:numPr>
          <w:ilvl w:val="0"/>
          <w:numId w:val="22"/>
        </w:numPr>
        <w:spacing w:after="0" w:line="240" w:lineRule="auto"/>
        <w:ind w:left="360"/>
        <w:rPr>
          <w:rFonts w:ascii="Arial" w:hAnsi="Arial" w:cs="Arial"/>
          <w:sz w:val="20"/>
          <w:szCs w:val="20"/>
          <w:lang w:val="es-ES"/>
        </w:rPr>
      </w:pPr>
      <w:hyperlink r:id="rId71" w:history="1">
        <w:r w:rsidRPr="00A10806">
          <w:rPr>
            <w:rStyle w:val="Hipervnculo"/>
            <w:rFonts w:ascii="Arial" w:hAnsi="Arial" w:cs="Arial"/>
            <w:sz w:val="20"/>
            <w:szCs w:val="20"/>
            <w:lang w:val="es-ES"/>
          </w:rPr>
          <w:t>http://webdelprofesor.ula.ve/nucleotrujillo/alperez/teoria/cap_01a-conceptos_geometricos/cap_01a-imagenes/poliedros.swf</w:t>
        </w:r>
      </w:hyperlink>
      <w:r>
        <w:rPr>
          <w:rFonts w:ascii="Arial" w:hAnsi="Arial" w:cs="Arial"/>
          <w:sz w:val="20"/>
          <w:szCs w:val="20"/>
          <w:lang w:val="es-ES"/>
        </w:rPr>
        <w:t xml:space="preserve"> </w:t>
      </w:r>
    </w:p>
    <w:p w:rsidR="00AA6B5C" w:rsidRPr="00DC13B6" w:rsidRDefault="00714105" w:rsidP="00DC13B6">
      <w:pPr>
        <w:pStyle w:val="Prrafodelista"/>
        <w:numPr>
          <w:ilvl w:val="0"/>
          <w:numId w:val="22"/>
        </w:numPr>
        <w:spacing w:after="0" w:line="240" w:lineRule="auto"/>
        <w:ind w:left="360"/>
        <w:rPr>
          <w:rFonts w:ascii="Arial" w:hAnsi="Arial" w:cs="Arial"/>
          <w:sz w:val="20"/>
          <w:szCs w:val="20"/>
          <w:lang w:val="es-ES"/>
        </w:rPr>
      </w:pPr>
      <w:hyperlink r:id="rId72" w:history="1">
        <w:r w:rsidRPr="00A10806">
          <w:rPr>
            <w:rStyle w:val="Hipervnculo"/>
            <w:rFonts w:ascii="Arial" w:hAnsi="Arial" w:cs="Arial"/>
            <w:sz w:val="20"/>
            <w:szCs w:val="20"/>
            <w:lang w:val="es-ES"/>
          </w:rPr>
          <w:t>http://www.disfrutalasmatematicas.com/geometria/piramides.html</w:t>
        </w:r>
      </w:hyperlink>
      <w:r>
        <w:rPr>
          <w:rFonts w:ascii="Arial" w:hAnsi="Arial" w:cs="Arial"/>
          <w:sz w:val="20"/>
          <w:szCs w:val="20"/>
          <w:lang w:val="es-ES"/>
        </w:rPr>
        <w:t xml:space="preserve"> </w:t>
      </w:r>
    </w:p>
    <w:bookmarkEnd w:id="0"/>
    <w:p w:rsidR="00AA6B5C" w:rsidRPr="00DC13B6" w:rsidRDefault="00714105" w:rsidP="00DC13B6">
      <w:pPr>
        <w:pStyle w:val="Prrafodelista"/>
        <w:numPr>
          <w:ilvl w:val="0"/>
          <w:numId w:val="22"/>
        </w:numPr>
        <w:spacing w:after="0" w:line="240" w:lineRule="auto"/>
        <w:ind w:left="360"/>
        <w:rPr>
          <w:rFonts w:ascii="Arial" w:hAnsi="Arial" w:cs="Arial"/>
          <w:sz w:val="20"/>
          <w:szCs w:val="20"/>
          <w:lang w:val="es-ES"/>
        </w:rPr>
      </w:pPr>
      <w:r>
        <w:rPr>
          <w:rFonts w:ascii="Arial" w:hAnsi="Arial" w:cs="Arial"/>
          <w:sz w:val="20"/>
          <w:szCs w:val="20"/>
          <w:lang w:val="es-ES"/>
        </w:rPr>
        <w:fldChar w:fldCharType="begin"/>
      </w:r>
      <w:r>
        <w:rPr>
          <w:rFonts w:ascii="Arial" w:hAnsi="Arial" w:cs="Arial"/>
          <w:sz w:val="20"/>
          <w:szCs w:val="20"/>
          <w:lang w:val="es-ES"/>
        </w:rPr>
        <w:instrText xml:space="preserve"> HYPERLINK "</w:instrText>
      </w:r>
      <w:r w:rsidRPr="00DC13B6">
        <w:rPr>
          <w:rFonts w:ascii="Arial" w:hAnsi="Arial" w:cs="Arial"/>
          <w:sz w:val="20"/>
          <w:szCs w:val="20"/>
          <w:lang w:val="es-ES"/>
        </w:rPr>
        <w:instrText>http://webdelprofesor.ula.ve/nucleotrujillo/alperez/teoria/cap_01a-conceptos_geometricos/cap_01a-imagenes/prisma.swf</w:instrText>
      </w:r>
      <w:r>
        <w:rPr>
          <w:rFonts w:ascii="Arial" w:hAnsi="Arial" w:cs="Arial"/>
          <w:sz w:val="20"/>
          <w:szCs w:val="20"/>
          <w:lang w:val="es-ES"/>
        </w:rPr>
        <w:instrText xml:space="preserve">" </w:instrText>
      </w:r>
      <w:r>
        <w:rPr>
          <w:rFonts w:ascii="Arial" w:hAnsi="Arial" w:cs="Arial"/>
          <w:sz w:val="20"/>
          <w:szCs w:val="20"/>
          <w:lang w:val="es-ES"/>
        </w:rPr>
        <w:fldChar w:fldCharType="separate"/>
      </w:r>
      <w:r w:rsidRPr="00A10806">
        <w:rPr>
          <w:rStyle w:val="Hipervnculo"/>
          <w:rFonts w:ascii="Arial" w:hAnsi="Arial" w:cs="Arial"/>
          <w:sz w:val="20"/>
          <w:szCs w:val="20"/>
          <w:lang w:val="es-ES"/>
        </w:rPr>
        <w:t>http://webdelprofesor.ula.ve/nucleotrujillo/alperez/teoria/cap_01a-conceptos_geometricos/cap_01a-imagenes/prisma.swf</w:t>
      </w:r>
      <w:r>
        <w:rPr>
          <w:rFonts w:ascii="Arial" w:hAnsi="Arial" w:cs="Arial"/>
          <w:sz w:val="20"/>
          <w:szCs w:val="20"/>
          <w:lang w:val="es-ES"/>
        </w:rPr>
        <w:fldChar w:fldCharType="end"/>
      </w:r>
      <w:r>
        <w:rPr>
          <w:rFonts w:ascii="Arial" w:hAnsi="Arial" w:cs="Arial"/>
          <w:sz w:val="20"/>
          <w:szCs w:val="20"/>
          <w:lang w:val="es-ES"/>
        </w:rPr>
        <w:t xml:space="preserve"> </w:t>
      </w:r>
    </w:p>
    <w:p w:rsidR="00AA6B5C" w:rsidRPr="00DC13B6" w:rsidRDefault="00714105" w:rsidP="00DC13B6">
      <w:pPr>
        <w:pStyle w:val="Prrafodelista"/>
        <w:numPr>
          <w:ilvl w:val="0"/>
          <w:numId w:val="22"/>
        </w:numPr>
        <w:spacing w:after="0" w:line="240" w:lineRule="auto"/>
        <w:ind w:left="360"/>
        <w:rPr>
          <w:rFonts w:ascii="Arial" w:hAnsi="Arial" w:cs="Arial"/>
          <w:sz w:val="20"/>
          <w:szCs w:val="20"/>
          <w:lang w:val="es-ES"/>
        </w:rPr>
      </w:pPr>
      <w:hyperlink r:id="rId73" w:history="1">
        <w:r w:rsidRPr="00A10806">
          <w:rPr>
            <w:rStyle w:val="Hipervnculo"/>
            <w:rFonts w:ascii="Arial" w:hAnsi="Arial" w:cs="Arial"/>
            <w:sz w:val="20"/>
            <w:szCs w:val="20"/>
            <w:lang w:val="es-ES"/>
          </w:rPr>
          <w:t>http://webdelprofesor.ula.ve/nucleotrujillo/alperez/teoria/cap_01a-conceptos_geometricos/cap_01a-imagenes/piramide.swf</w:t>
        </w:r>
      </w:hyperlink>
      <w:r>
        <w:rPr>
          <w:rFonts w:ascii="Arial" w:hAnsi="Arial" w:cs="Arial"/>
          <w:sz w:val="20"/>
          <w:szCs w:val="20"/>
          <w:lang w:val="es-ES"/>
        </w:rPr>
        <w:t xml:space="preserve"> </w:t>
      </w:r>
    </w:p>
    <w:p w:rsidR="00AA6B5C" w:rsidRPr="00DC13B6" w:rsidRDefault="00714105" w:rsidP="00DC13B6">
      <w:pPr>
        <w:pStyle w:val="Prrafodelista"/>
        <w:numPr>
          <w:ilvl w:val="0"/>
          <w:numId w:val="22"/>
        </w:numPr>
        <w:spacing w:after="0" w:line="240" w:lineRule="auto"/>
        <w:ind w:left="360"/>
        <w:rPr>
          <w:rFonts w:ascii="Arial" w:hAnsi="Arial" w:cs="Arial"/>
          <w:sz w:val="20"/>
          <w:szCs w:val="20"/>
          <w:lang w:val="es-ES"/>
        </w:rPr>
      </w:pPr>
      <w:hyperlink r:id="rId74" w:history="1">
        <w:r w:rsidRPr="00A10806">
          <w:rPr>
            <w:rStyle w:val="Hipervnculo"/>
            <w:rFonts w:ascii="Arial" w:hAnsi="Arial" w:cs="Arial"/>
            <w:sz w:val="20"/>
            <w:szCs w:val="20"/>
            <w:lang w:val="es-ES"/>
          </w:rPr>
          <w:t>http://api.ning.com/files/hj8et6*npNxYsOxhSU*xbhhT7F0RQvDflfMW5FHEh3ybHprCRJllTddNmllx5actznNdlsp3aJRT60L3aM8A0MAOCbe*fG3J/Loscuerp1...ppt</w:t>
        </w:r>
      </w:hyperlink>
      <w:r>
        <w:rPr>
          <w:rFonts w:ascii="Arial" w:hAnsi="Arial" w:cs="Arial"/>
          <w:sz w:val="20"/>
          <w:szCs w:val="20"/>
          <w:lang w:val="es-ES"/>
        </w:rPr>
        <w:t xml:space="preserve"> </w:t>
      </w:r>
      <w:r w:rsidR="00AA6B5C" w:rsidRPr="00DC13B6">
        <w:rPr>
          <w:rFonts w:ascii="Arial" w:hAnsi="Arial" w:cs="Arial"/>
          <w:sz w:val="20"/>
          <w:szCs w:val="20"/>
          <w:lang w:val="es-ES"/>
        </w:rPr>
        <w:t xml:space="preserve"> </w:t>
      </w:r>
    </w:p>
    <w:p w:rsidR="00AA6B5C" w:rsidRPr="00DC13B6" w:rsidRDefault="00714105" w:rsidP="00DC13B6">
      <w:pPr>
        <w:pStyle w:val="Prrafodelista"/>
        <w:numPr>
          <w:ilvl w:val="0"/>
          <w:numId w:val="22"/>
        </w:numPr>
        <w:spacing w:after="0" w:line="240" w:lineRule="auto"/>
        <w:ind w:left="360"/>
        <w:rPr>
          <w:rFonts w:ascii="Arial" w:hAnsi="Arial" w:cs="Arial"/>
          <w:sz w:val="20"/>
          <w:szCs w:val="20"/>
          <w:lang w:val="es-ES"/>
        </w:rPr>
      </w:pPr>
      <w:hyperlink r:id="rId75" w:history="1">
        <w:r w:rsidRPr="00A10806">
          <w:rPr>
            <w:rStyle w:val="Hipervnculo"/>
            <w:rFonts w:ascii="Arial" w:hAnsi="Arial" w:cs="Arial"/>
            <w:sz w:val="20"/>
            <w:szCs w:val="20"/>
            <w:lang w:val="es-ES"/>
          </w:rPr>
          <w:t>http://2.bp.blogspot.com/_Kj12fdiBjZY/TO2rBDOOgbI/AAAAAAAAACM/WflsE27eJ-k/s320/731px-Cono_truncado_svg.png</w:t>
        </w:r>
      </w:hyperlink>
      <w:r>
        <w:rPr>
          <w:rFonts w:ascii="Arial" w:hAnsi="Arial" w:cs="Arial"/>
          <w:sz w:val="20"/>
          <w:szCs w:val="20"/>
          <w:lang w:val="es-ES"/>
        </w:rPr>
        <w:t xml:space="preserve"> </w:t>
      </w:r>
    </w:p>
    <w:p w:rsidR="00AA6B5C" w:rsidRPr="00DC13B6" w:rsidRDefault="00714105" w:rsidP="00DC13B6">
      <w:pPr>
        <w:pStyle w:val="Prrafodelista"/>
        <w:numPr>
          <w:ilvl w:val="0"/>
          <w:numId w:val="22"/>
        </w:numPr>
        <w:spacing w:after="0" w:line="240" w:lineRule="auto"/>
        <w:ind w:left="360"/>
        <w:rPr>
          <w:rFonts w:ascii="Arial" w:hAnsi="Arial" w:cs="Arial"/>
          <w:sz w:val="20"/>
          <w:szCs w:val="20"/>
          <w:lang w:val="es-ES"/>
        </w:rPr>
      </w:pPr>
      <w:hyperlink r:id="rId76" w:history="1">
        <w:r w:rsidRPr="00A10806">
          <w:rPr>
            <w:rStyle w:val="Hipervnculo"/>
            <w:rFonts w:ascii="Arial" w:hAnsi="Arial" w:cs="Arial"/>
            <w:sz w:val="20"/>
            <w:szCs w:val="20"/>
            <w:lang w:val="es-ES"/>
          </w:rPr>
          <w:t>http://www.upc.edu/ea-smi/personal/claudi/web3d/espanyol/gen_torus.htm</w:t>
        </w:r>
      </w:hyperlink>
      <w:r>
        <w:rPr>
          <w:rFonts w:ascii="Arial" w:hAnsi="Arial" w:cs="Arial"/>
          <w:sz w:val="20"/>
          <w:szCs w:val="20"/>
          <w:lang w:val="es-ES"/>
        </w:rPr>
        <w:t xml:space="preserve"> </w:t>
      </w:r>
    </w:p>
    <w:p w:rsidR="00AA6B5C" w:rsidRPr="00DC13B6" w:rsidRDefault="00714105" w:rsidP="00DC13B6">
      <w:pPr>
        <w:pStyle w:val="Prrafodelista"/>
        <w:numPr>
          <w:ilvl w:val="0"/>
          <w:numId w:val="22"/>
        </w:numPr>
        <w:spacing w:after="0" w:line="240" w:lineRule="auto"/>
        <w:ind w:left="360"/>
        <w:rPr>
          <w:rFonts w:ascii="Arial" w:hAnsi="Arial" w:cs="Arial"/>
          <w:sz w:val="20"/>
          <w:szCs w:val="20"/>
          <w:lang w:val="es-ES"/>
        </w:rPr>
      </w:pPr>
      <w:hyperlink r:id="rId77" w:history="1">
        <w:r w:rsidRPr="00A10806">
          <w:rPr>
            <w:rStyle w:val="Hipervnculo"/>
            <w:rFonts w:ascii="Arial" w:hAnsi="Arial" w:cs="Arial"/>
            <w:sz w:val="20"/>
            <w:szCs w:val="20"/>
            <w:lang w:val="es-ES"/>
          </w:rPr>
          <w:t>http://www.cidse.itcr.ac.cr/cursos-linea/MATEGENERAL/t5-geometria/Geometria/node9.html</w:t>
        </w:r>
      </w:hyperlink>
      <w:r>
        <w:rPr>
          <w:rFonts w:ascii="Arial" w:hAnsi="Arial" w:cs="Arial"/>
          <w:sz w:val="20"/>
          <w:szCs w:val="20"/>
          <w:lang w:val="es-ES"/>
        </w:rPr>
        <w:t xml:space="preserve"> </w:t>
      </w:r>
    </w:p>
    <w:p w:rsidR="00CF6C17" w:rsidRPr="00401ACB" w:rsidRDefault="00714105" w:rsidP="00DC13B6">
      <w:pPr>
        <w:pStyle w:val="Prrafodelista"/>
        <w:numPr>
          <w:ilvl w:val="0"/>
          <w:numId w:val="22"/>
        </w:numPr>
        <w:spacing w:after="0" w:line="240" w:lineRule="auto"/>
        <w:ind w:left="360"/>
        <w:rPr>
          <w:rFonts w:ascii="Arial" w:hAnsi="Arial" w:cs="Arial"/>
          <w:sz w:val="20"/>
          <w:szCs w:val="20"/>
          <w:highlight w:val="yellow"/>
          <w:lang w:val="es-ES"/>
        </w:rPr>
      </w:pPr>
      <w:hyperlink r:id="rId78" w:history="1">
        <w:r w:rsidRPr="00A10806">
          <w:rPr>
            <w:rStyle w:val="Hipervnculo"/>
            <w:rFonts w:ascii="Arial" w:hAnsi="Arial" w:cs="Arial"/>
            <w:sz w:val="20"/>
            <w:szCs w:val="20"/>
            <w:highlight w:val="yellow"/>
            <w:lang w:val="es-ES"/>
          </w:rPr>
          <w:t>http://thm-a01.yimg.com/nimage/dd80e7fa1b</w:t>
        </w:r>
        <w:r w:rsidRPr="00A10806">
          <w:rPr>
            <w:rStyle w:val="Hipervnculo"/>
            <w:rFonts w:ascii="Arial" w:hAnsi="Arial" w:cs="Arial"/>
            <w:sz w:val="20"/>
            <w:szCs w:val="20"/>
            <w:highlight w:val="yellow"/>
            <w:lang w:val="es-ES"/>
          </w:rPr>
          <w:t>f</w:t>
        </w:r>
        <w:r w:rsidRPr="00A10806">
          <w:rPr>
            <w:rStyle w:val="Hipervnculo"/>
            <w:rFonts w:ascii="Arial" w:hAnsi="Arial" w:cs="Arial"/>
            <w:sz w:val="20"/>
            <w:szCs w:val="20"/>
            <w:highlight w:val="yellow"/>
            <w:lang w:val="es-ES"/>
          </w:rPr>
          <w:t>01338http://estudiarfisica.files.wordpress.com/2010/01/donut1.jpg?w=300&amp;h=238</w:t>
        </w:r>
      </w:hyperlink>
      <w:r>
        <w:rPr>
          <w:rFonts w:ascii="Arial" w:hAnsi="Arial" w:cs="Arial"/>
          <w:sz w:val="20"/>
          <w:szCs w:val="20"/>
          <w:highlight w:val="yellow"/>
          <w:lang w:val="es-ES"/>
        </w:rPr>
        <w:t xml:space="preserve"> </w:t>
      </w:r>
    </w:p>
    <w:sectPr w:rsidR="00CF6C17" w:rsidRPr="00401ACB" w:rsidSect="00236A0A">
      <w:headerReference w:type="default" r:id="rId79"/>
      <w:pgSz w:w="12240" w:h="15840"/>
      <w:pgMar w:top="1985" w:right="1608" w:bottom="1560"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5564C" w:rsidRDefault="0095564C" w:rsidP="00236A0A">
      <w:pPr>
        <w:spacing w:after="0" w:line="240" w:lineRule="auto"/>
      </w:pPr>
      <w:r>
        <w:separator/>
      </w:r>
    </w:p>
  </w:endnote>
  <w:endnote w:type="continuationSeparator" w:id="0">
    <w:p w:rsidR="0095564C" w:rsidRDefault="0095564C" w:rsidP="00236A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5564C" w:rsidRDefault="0095564C" w:rsidP="00236A0A">
      <w:pPr>
        <w:spacing w:after="0" w:line="240" w:lineRule="auto"/>
      </w:pPr>
      <w:r>
        <w:separator/>
      </w:r>
    </w:p>
  </w:footnote>
  <w:footnote w:type="continuationSeparator" w:id="0">
    <w:p w:rsidR="0095564C" w:rsidRDefault="0095564C" w:rsidP="00236A0A">
      <w:pPr>
        <w:spacing w:after="0" w:line="240" w:lineRule="auto"/>
      </w:pPr>
      <w:r>
        <w:continuationSeparator/>
      </w:r>
    </w:p>
  </w:footnote>
  <w:footnote w:id="1">
    <w:p w:rsidR="00AA6B5C" w:rsidRPr="002F71DA" w:rsidRDefault="00AA6B5C" w:rsidP="00AA6B5C">
      <w:pPr>
        <w:pStyle w:val="Textonotapie"/>
        <w:rPr>
          <w:rFonts w:ascii="Calibri" w:hAnsi="Calibri"/>
          <w:sz w:val="18"/>
          <w:szCs w:val="18"/>
          <w:lang w:val="es-AR"/>
        </w:rPr>
      </w:pPr>
      <w:r w:rsidRPr="002F71DA">
        <w:rPr>
          <w:rStyle w:val="Refdenotaalpie"/>
          <w:rFonts w:ascii="Calibri" w:hAnsi="Calibri"/>
          <w:sz w:val="18"/>
          <w:szCs w:val="18"/>
        </w:rPr>
        <w:footnoteRef/>
      </w:r>
      <w:r w:rsidRPr="002F71DA">
        <w:rPr>
          <w:rFonts w:ascii="Calibri" w:hAnsi="Calibri"/>
          <w:sz w:val="18"/>
          <w:szCs w:val="18"/>
        </w:rPr>
        <w:t xml:space="preserve"> </w:t>
      </w:r>
      <w:r w:rsidRPr="002F71DA">
        <w:rPr>
          <w:rFonts w:ascii="Calibri" w:hAnsi="Calibri"/>
          <w:sz w:val="18"/>
          <w:szCs w:val="18"/>
          <w:lang w:val="es-AR"/>
        </w:rPr>
        <w:t xml:space="preserve">De Zubiría, Miguel, et al. </w:t>
      </w:r>
      <w:r w:rsidRPr="002F71DA">
        <w:rPr>
          <w:rFonts w:ascii="Calibri" w:hAnsi="Calibri"/>
          <w:i/>
          <w:sz w:val="18"/>
          <w:szCs w:val="18"/>
          <w:lang w:val="es-AR"/>
        </w:rPr>
        <w:t xml:space="preserve">Aprehender conceptos matemáticas 6. </w:t>
      </w:r>
      <w:r w:rsidRPr="002F71DA">
        <w:rPr>
          <w:rFonts w:ascii="Calibri" w:hAnsi="Calibri"/>
          <w:sz w:val="18"/>
          <w:szCs w:val="18"/>
          <w:lang w:val="es-AR"/>
        </w:rPr>
        <w:t>Fundación internacional de Pedagogía Conceptual Alberto MERANI. Bogotá, Colombia. 2.004.</w:t>
      </w:r>
    </w:p>
  </w:footnote>
  <w:footnote w:id="2">
    <w:p w:rsidR="00AA6B5C" w:rsidRPr="002F71DA" w:rsidRDefault="00AA6B5C" w:rsidP="00AA6B5C">
      <w:pPr>
        <w:pStyle w:val="Textonotapie"/>
        <w:rPr>
          <w:rFonts w:ascii="Calibri" w:hAnsi="Calibri"/>
          <w:sz w:val="18"/>
          <w:szCs w:val="18"/>
          <w:lang w:val="es-AR"/>
        </w:rPr>
      </w:pPr>
      <w:r w:rsidRPr="002F71DA">
        <w:rPr>
          <w:rStyle w:val="Refdenotaalpie"/>
          <w:rFonts w:ascii="Calibri" w:hAnsi="Calibri"/>
          <w:sz w:val="18"/>
          <w:szCs w:val="18"/>
        </w:rPr>
        <w:footnoteRef/>
      </w:r>
      <w:r w:rsidRPr="002F71DA">
        <w:rPr>
          <w:rFonts w:ascii="Calibri" w:hAnsi="Calibri"/>
          <w:sz w:val="18"/>
          <w:szCs w:val="18"/>
        </w:rPr>
        <w:t xml:space="preserve"> </w:t>
      </w:r>
      <w:r w:rsidRPr="002F71DA">
        <w:rPr>
          <w:rFonts w:ascii="Calibri" w:hAnsi="Calibri"/>
          <w:sz w:val="18"/>
          <w:szCs w:val="18"/>
          <w:lang w:val="es-AR"/>
        </w:rPr>
        <w:t xml:space="preserve">De Zubiría, Miguel, et al. </w:t>
      </w:r>
      <w:r w:rsidRPr="002F71DA">
        <w:rPr>
          <w:rFonts w:ascii="Calibri" w:hAnsi="Calibri"/>
          <w:i/>
          <w:sz w:val="18"/>
          <w:szCs w:val="18"/>
          <w:lang w:val="es-AR"/>
        </w:rPr>
        <w:t xml:space="preserve">Aprehender conceptos matemáticas 7. </w:t>
      </w:r>
      <w:r w:rsidRPr="002F71DA">
        <w:rPr>
          <w:rFonts w:ascii="Calibri" w:hAnsi="Calibri"/>
          <w:sz w:val="18"/>
          <w:szCs w:val="18"/>
          <w:lang w:val="es-AR"/>
        </w:rPr>
        <w:t>Fundación internacional de Pedagogía Conceptual Alberto MERANI. Bogotá, Colombia. 2.004.</w:t>
      </w:r>
    </w:p>
  </w:footnote>
  <w:footnote w:id="3">
    <w:p w:rsidR="00AA6B5C" w:rsidRPr="002F71DA" w:rsidRDefault="00AA6B5C" w:rsidP="00AA6B5C">
      <w:pPr>
        <w:pStyle w:val="Textonotapie"/>
        <w:rPr>
          <w:rFonts w:ascii="Calibri" w:hAnsi="Calibri"/>
          <w:sz w:val="18"/>
          <w:szCs w:val="18"/>
          <w:lang w:val="es-AR"/>
        </w:rPr>
      </w:pPr>
      <w:r w:rsidRPr="002F71DA">
        <w:rPr>
          <w:rStyle w:val="Refdenotaalpie"/>
          <w:rFonts w:ascii="Calibri" w:hAnsi="Calibri"/>
          <w:sz w:val="18"/>
          <w:szCs w:val="18"/>
        </w:rPr>
        <w:footnoteRef/>
      </w:r>
      <w:r w:rsidRPr="002F71DA">
        <w:rPr>
          <w:rFonts w:ascii="Calibri" w:hAnsi="Calibri"/>
          <w:sz w:val="18"/>
          <w:szCs w:val="18"/>
        </w:rPr>
        <w:t xml:space="preserve"> </w:t>
      </w:r>
      <w:r w:rsidRPr="002F71DA">
        <w:rPr>
          <w:rFonts w:ascii="Calibri" w:hAnsi="Calibri"/>
          <w:sz w:val="18"/>
          <w:szCs w:val="18"/>
          <w:lang w:val="es-AR"/>
        </w:rPr>
        <w:t xml:space="preserve">De Zubiría, Miguel, et al. </w:t>
      </w:r>
      <w:r w:rsidRPr="002F71DA">
        <w:rPr>
          <w:rFonts w:ascii="Calibri" w:hAnsi="Calibri"/>
          <w:i/>
          <w:sz w:val="18"/>
          <w:szCs w:val="18"/>
          <w:lang w:val="es-AR"/>
        </w:rPr>
        <w:t xml:space="preserve">Aprehender conceptos matemáticas 7. </w:t>
      </w:r>
      <w:r w:rsidRPr="002F71DA">
        <w:rPr>
          <w:rFonts w:ascii="Calibri" w:hAnsi="Calibri"/>
          <w:sz w:val="18"/>
          <w:szCs w:val="18"/>
          <w:lang w:val="es-AR"/>
        </w:rPr>
        <w:t>Fundación internacional de Pedagogía Conceptual Alberto MERANI. Bogotá, Colombia. 2.004.</w:t>
      </w:r>
    </w:p>
  </w:footnote>
  <w:footnote w:id="4">
    <w:p w:rsidR="00AA6B5C" w:rsidRPr="00E35ACC" w:rsidRDefault="00AA6B5C" w:rsidP="00AA6B5C">
      <w:pPr>
        <w:pStyle w:val="Textonotapie"/>
        <w:rPr>
          <w:rFonts w:ascii="Calibri" w:hAnsi="Calibri"/>
          <w:sz w:val="18"/>
          <w:szCs w:val="18"/>
          <w:lang w:val="es-AR"/>
        </w:rPr>
      </w:pPr>
      <w:r w:rsidRPr="002F71DA">
        <w:rPr>
          <w:rStyle w:val="Refdenotaalpie"/>
          <w:rFonts w:ascii="Calibri" w:hAnsi="Calibri"/>
          <w:sz w:val="18"/>
          <w:szCs w:val="18"/>
        </w:rPr>
        <w:footnoteRef/>
      </w:r>
      <w:r w:rsidRPr="002F71DA">
        <w:rPr>
          <w:rFonts w:ascii="Calibri" w:hAnsi="Calibri"/>
          <w:sz w:val="18"/>
          <w:szCs w:val="18"/>
        </w:rPr>
        <w:t xml:space="preserve"> I</w:t>
      </w:r>
      <w:proofErr w:type="spellStart"/>
      <w:r w:rsidRPr="002F71DA">
        <w:rPr>
          <w:rFonts w:ascii="Calibri" w:hAnsi="Calibri"/>
          <w:sz w:val="18"/>
          <w:szCs w:val="18"/>
          <w:lang w:val="es-AR"/>
        </w:rPr>
        <w:t>magen</w:t>
      </w:r>
      <w:proofErr w:type="spellEnd"/>
      <w:r w:rsidRPr="002F71DA">
        <w:rPr>
          <w:rFonts w:ascii="Calibri" w:hAnsi="Calibri"/>
          <w:sz w:val="18"/>
          <w:szCs w:val="18"/>
          <w:lang w:val="es-AR"/>
        </w:rPr>
        <w:t xml:space="preserve"> tomada y adaptada de: </w:t>
      </w:r>
      <w:r w:rsidRPr="002F71DA">
        <w:rPr>
          <w:rFonts w:ascii="Calibri" w:hAnsi="Calibri" w:cs="Calibri"/>
          <w:sz w:val="18"/>
          <w:szCs w:val="18"/>
        </w:rPr>
        <w:t>http://www.disfrutalasmatematicas.com/geometria/geometria-solida.html</w:t>
      </w:r>
    </w:p>
  </w:footnote>
  <w:footnote w:id="5">
    <w:p w:rsidR="00AA6B5C" w:rsidRPr="00E35ACC" w:rsidRDefault="00AA6B5C" w:rsidP="00AA6B5C">
      <w:pPr>
        <w:pStyle w:val="Textonotapie"/>
        <w:rPr>
          <w:rFonts w:ascii="Calibri" w:hAnsi="Calibri"/>
          <w:sz w:val="18"/>
          <w:szCs w:val="18"/>
          <w:lang w:val="es-AR"/>
        </w:rPr>
      </w:pPr>
      <w:r w:rsidRPr="00E35ACC">
        <w:rPr>
          <w:rStyle w:val="Refdenotaalpie"/>
          <w:rFonts w:ascii="Calibri" w:hAnsi="Calibri"/>
          <w:sz w:val="18"/>
          <w:szCs w:val="18"/>
        </w:rPr>
        <w:footnoteRef/>
      </w:r>
      <w:r w:rsidRPr="00E35ACC">
        <w:rPr>
          <w:rFonts w:ascii="Calibri" w:hAnsi="Calibri"/>
          <w:sz w:val="18"/>
          <w:szCs w:val="18"/>
        </w:rPr>
        <w:t xml:space="preserve"> </w:t>
      </w:r>
      <w:r w:rsidRPr="00E35ACC">
        <w:rPr>
          <w:rFonts w:ascii="Calibri" w:hAnsi="Calibri"/>
          <w:sz w:val="18"/>
          <w:szCs w:val="18"/>
          <w:lang w:val="es-AR"/>
        </w:rPr>
        <w:t xml:space="preserve">De Zubiría, Miguel, et al. </w:t>
      </w:r>
      <w:r w:rsidRPr="00E35ACC">
        <w:rPr>
          <w:rFonts w:ascii="Calibri" w:hAnsi="Calibri"/>
          <w:i/>
          <w:sz w:val="18"/>
          <w:szCs w:val="18"/>
          <w:lang w:val="es-AR"/>
        </w:rPr>
        <w:t xml:space="preserve">Aprehender conceptos matemáticas 7. </w:t>
      </w:r>
      <w:r w:rsidRPr="00E35ACC">
        <w:rPr>
          <w:rFonts w:ascii="Calibri" w:hAnsi="Calibri"/>
          <w:sz w:val="18"/>
          <w:szCs w:val="18"/>
          <w:lang w:val="es-AR"/>
        </w:rPr>
        <w:t>Fundación internacional de Pedagogía Conceptual Alberto MERANI. Bogotá, Colombia. 2.004.</w:t>
      </w:r>
    </w:p>
  </w:footnote>
  <w:footnote w:id="6">
    <w:p w:rsidR="00AA6B5C" w:rsidRPr="00E35ACC" w:rsidRDefault="00AA6B5C" w:rsidP="00AA6B5C">
      <w:pPr>
        <w:pStyle w:val="Textonotapie"/>
        <w:rPr>
          <w:rFonts w:ascii="Calibri" w:hAnsi="Calibri"/>
          <w:sz w:val="18"/>
          <w:szCs w:val="18"/>
          <w:lang w:val="es-AR"/>
        </w:rPr>
      </w:pPr>
      <w:r w:rsidRPr="00E35ACC">
        <w:rPr>
          <w:rStyle w:val="Refdenotaalpie"/>
          <w:rFonts w:ascii="Calibri" w:hAnsi="Calibri"/>
          <w:sz w:val="18"/>
          <w:szCs w:val="18"/>
        </w:rPr>
        <w:footnoteRef/>
      </w:r>
      <w:r w:rsidRPr="00E35ACC">
        <w:rPr>
          <w:rFonts w:ascii="Calibri" w:hAnsi="Calibri"/>
          <w:sz w:val="18"/>
          <w:szCs w:val="18"/>
        </w:rPr>
        <w:t xml:space="preserve"> </w:t>
      </w:r>
      <w:r w:rsidRPr="00E35ACC">
        <w:rPr>
          <w:rFonts w:ascii="Calibri" w:hAnsi="Calibri"/>
          <w:sz w:val="18"/>
          <w:szCs w:val="18"/>
          <w:lang w:val="es-AR"/>
        </w:rPr>
        <w:t xml:space="preserve">De Zubiría, Miguel, et al. </w:t>
      </w:r>
      <w:r w:rsidRPr="00E35ACC">
        <w:rPr>
          <w:rFonts w:ascii="Calibri" w:hAnsi="Calibri"/>
          <w:i/>
          <w:sz w:val="18"/>
          <w:szCs w:val="18"/>
          <w:lang w:val="es-AR"/>
        </w:rPr>
        <w:t xml:space="preserve">Aprehender conceptos matemáticas 7. </w:t>
      </w:r>
      <w:r w:rsidRPr="00E35ACC">
        <w:rPr>
          <w:rFonts w:ascii="Calibri" w:hAnsi="Calibri"/>
          <w:sz w:val="18"/>
          <w:szCs w:val="18"/>
          <w:lang w:val="es-AR"/>
        </w:rPr>
        <w:t>Fundación internacional de Pedagogía Conceptual Alberto MERANI. Bogotá, Colombia. 2.004.</w:t>
      </w:r>
    </w:p>
  </w:footnote>
  <w:footnote w:id="7">
    <w:p w:rsidR="00AA6B5C" w:rsidRPr="00391897" w:rsidRDefault="00AA6B5C" w:rsidP="00AA6B5C">
      <w:pPr>
        <w:textAlignment w:val="baseline"/>
        <w:outlineLvl w:val="0"/>
        <w:rPr>
          <w:lang w:val="es-AR"/>
        </w:rPr>
      </w:pPr>
      <w:r w:rsidRPr="00E35ACC">
        <w:rPr>
          <w:rStyle w:val="Refdenotaalpie"/>
          <w:sz w:val="18"/>
          <w:szCs w:val="18"/>
        </w:rPr>
        <w:footnoteRef/>
      </w:r>
      <w:r w:rsidRPr="00E35ACC">
        <w:rPr>
          <w:sz w:val="18"/>
          <w:szCs w:val="18"/>
        </w:rPr>
        <w:t>http://www.icarito.cl/enciclopedia/articulo/segundo-ciclo-basico/matematica/geometria/2009/12/102-8673-9-que-son-los-cuerpos-poliedros.shtml</w:t>
      </w:r>
    </w:p>
  </w:footnote>
  <w:footnote w:id="8">
    <w:p w:rsidR="00AA6B5C" w:rsidRPr="00E35ACC" w:rsidRDefault="00AA6B5C" w:rsidP="00AA6B5C">
      <w:pPr>
        <w:pStyle w:val="Textonotapie"/>
        <w:rPr>
          <w:rFonts w:ascii="Calibri" w:hAnsi="Calibri"/>
          <w:sz w:val="18"/>
          <w:szCs w:val="18"/>
          <w:lang w:val="es-AR"/>
        </w:rPr>
      </w:pPr>
      <w:r w:rsidRPr="00E35ACC">
        <w:rPr>
          <w:rStyle w:val="Refdenotaalpie"/>
          <w:rFonts w:ascii="Calibri" w:hAnsi="Calibri"/>
          <w:sz w:val="18"/>
          <w:szCs w:val="18"/>
        </w:rPr>
        <w:footnoteRef/>
      </w:r>
      <w:r w:rsidRPr="00E35ACC">
        <w:rPr>
          <w:rFonts w:ascii="Calibri" w:hAnsi="Calibri"/>
          <w:sz w:val="18"/>
          <w:szCs w:val="18"/>
        </w:rPr>
        <w:t xml:space="preserve"> </w:t>
      </w:r>
      <w:r w:rsidRPr="00E35ACC">
        <w:rPr>
          <w:rFonts w:ascii="Calibri" w:hAnsi="Calibri"/>
          <w:sz w:val="18"/>
          <w:szCs w:val="18"/>
          <w:lang w:val="es-AR"/>
        </w:rPr>
        <w:t>imagen</w:t>
      </w:r>
      <w:r>
        <w:rPr>
          <w:rFonts w:ascii="Calibri" w:hAnsi="Calibri"/>
          <w:sz w:val="18"/>
          <w:szCs w:val="18"/>
          <w:lang w:val="es-AR"/>
        </w:rPr>
        <w:t xml:space="preserve"> tomada de</w:t>
      </w:r>
      <w:r w:rsidRPr="00E35ACC">
        <w:rPr>
          <w:rFonts w:ascii="Calibri" w:hAnsi="Calibri"/>
          <w:sz w:val="18"/>
          <w:szCs w:val="18"/>
          <w:lang w:val="es-AR"/>
        </w:rPr>
        <w:t xml:space="preserve">: </w:t>
      </w:r>
      <w:hyperlink r:id="rId1" w:history="1">
        <w:r w:rsidRPr="00E35ACC">
          <w:rPr>
            <w:rStyle w:val="Hipervnculo"/>
            <w:rFonts w:ascii="Calibri" w:hAnsi="Calibri"/>
            <w:sz w:val="18"/>
            <w:szCs w:val="18"/>
          </w:rPr>
          <w:t>http://www.icarito.cl/enciclopedia/articulo/primer-ciclo-basico/matematica/geometria/2009/12/57-8568-9-cuerpos-geometricos.shtml</w:t>
        </w:r>
      </w:hyperlink>
    </w:p>
  </w:footnote>
  <w:footnote w:id="9">
    <w:p w:rsidR="00AA6B5C" w:rsidRPr="00E35ACC" w:rsidRDefault="00AA6B5C" w:rsidP="00AA6B5C">
      <w:pPr>
        <w:pStyle w:val="Textonotapie"/>
        <w:rPr>
          <w:rFonts w:ascii="Calibri" w:hAnsi="Calibri"/>
          <w:sz w:val="18"/>
          <w:szCs w:val="18"/>
          <w:lang w:val="es-AR"/>
        </w:rPr>
      </w:pPr>
      <w:r w:rsidRPr="00E35ACC">
        <w:rPr>
          <w:rStyle w:val="Refdenotaalpie"/>
          <w:rFonts w:ascii="Calibri" w:hAnsi="Calibri"/>
          <w:sz w:val="18"/>
          <w:szCs w:val="18"/>
        </w:rPr>
        <w:footnoteRef/>
      </w:r>
      <w:r w:rsidRPr="00E35ACC">
        <w:rPr>
          <w:rFonts w:ascii="Calibri" w:hAnsi="Calibri"/>
          <w:sz w:val="18"/>
          <w:szCs w:val="18"/>
        </w:rPr>
        <w:t xml:space="preserve"> </w:t>
      </w:r>
      <w:r w:rsidRPr="00E35ACC">
        <w:rPr>
          <w:rFonts w:ascii="Calibri" w:hAnsi="Calibri" w:cs="Calibri"/>
          <w:sz w:val="18"/>
          <w:szCs w:val="18"/>
        </w:rPr>
        <w:t>http://www.icarito.cl/enciclopedia/articulo/segundo-ciclo-basico/matematica/geometria/2009/12/102-8673-9-que-son-los-cuerpos-poliedros.shtml</w:t>
      </w:r>
    </w:p>
  </w:footnote>
  <w:footnote w:id="10">
    <w:p w:rsidR="00AA6B5C" w:rsidRPr="00E35ACC" w:rsidRDefault="00AA6B5C" w:rsidP="00AA6B5C">
      <w:pPr>
        <w:pStyle w:val="Textonotapie"/>
        <w:rPr>
          <w:rFonts w:ascii="Calibri" w:hAnsi="Calibri"/>
          <w:sz w:val="18"/>
          <w:szCs w:val="18"/>
          <w:lang w:val="es-AR"/>
        </w:rPr>
      </w:pPr>
      <w:r w:rsidRPr="00E35ACC">
        <w:rPr>
          <w:rStyle w:val="Refdenotaalpie"/>
          <w:rFonts w:ascii="Calibri" w:hAnsi="Calibri"/>
          <w:sz w:val="18"/>
          <w:szCs w:val="18"/>
        </w:rPr>
        <w:footnoteRef/>
      </w:r>
      <w:r w:rsidRPr="00E35ACC">
        <w:rPr>
          <w:rFonts w:ascii="Calibri" w:hAnsi="Calibri"/>
          <w:sz w:val="18"/>
          <w:szCs w:val="18"/>
        </w:rPr>
        <w:t xml:space="preserve"> </w:t>
      </w:r>
      <w:r w:rsidRPr="00E35ACC">
        <w:rPr>
          <w:rFonts w:ascii="Calibri" w:hAnsi="Calibri" w:cs="Calibri"/>
          <w:sz w:val="18"/>
          <w:szCs w:val="18"/>
        </w:rPr>
        <w:t>http://www.icarito.cl/enciclopedia/articulo/segundo-ciclo-basico/matematica/geometria/2009/12/102-8673-9-que-son-los-cuerpos-poliedros.shtml</w:t>
      </w:r>
    </w:p>
  </w:footnote>
  <w:footnote w:id="11">
    <w:p w:rsidR="00AA6B5C" w:rsidRPr="00E35ACC" w:rsidRDefault="00AA6B5C" w:rsidP="00AA6B5C">
      <w:pPr>
        <w:pStyle w:val="Textonotapie"/>
        <w:rPr>
          <w:rFonts w:ascii="Calibri" w:hAnsi="Calibri"/>
          <w:sz w:val="18"/>
          <w:szCs w:val="18"/>
          <w:lang w:val="es-AR"/>
        </w:rPr>
      </w:pPr>
      <w:r w:rsidRPr="00E35ACC">
        <w:rPr>
          <w:rStyle w:val="Refdenotaalpie"/>
          <w:rFonts w:ascii="Calibri" w:hAnsi="Calibri"/>
          <w:sz w:val="18"/>
          <w:szCs w:val="18"/>
        </w:rPr>
        <w:footnoteRef/>
      </w:r>
      <w:r w:rsidRPr="00E35ACC">
        <w:rPr>
          <w:rFonts w:ascii="Calibri" w:hAnsi="Calibri"/>
          <w:sz w:val="18"/>
          <w:szCs w:val="18"/>
        </w:rPr>
        <w:t xml:space="preserve"> </w:t>
      </w:r>
      <w:r w:rsidRPr="00E35ACC">
        <w:rPr>
          <w:rFonts w:ascii="Calibri" w:hAnsi="Calibri" w:cs="Calibri"/>
          <w:sz w:val="18"/>
          <w:szCs w:val="18"/>
        </w:rPr>
        <w:t>http://www.icarito.cl/enciclopedia/articulo/segundo-ciclo-basico/matematica/geometria/2009/12/102-8673-9-que-son-los-cuerpos-poliedros.shtml</w:t>
      </w:r>
    </w:p>
  </w:footnote>
  <w:footnote w:id="12">
    <w:p w:rsidR="00AA6B5C" w:rsidRPr="00E35ACC" w:rsidRDefault="00AA6B5C" w:rsidP="00AA6B5C">
      <w:pPr>
        <w:pStyle w:val="Textonotapie"/>
        <w:rPr>
          <w:rFonts w:ascii="Calibri" w:hAnsi="Calibri"/>
          <w:sz w:val="18"/>
          <w:szCs w:val="18"/>
          <w:lang w:val="es-AR"/>
        </w:rPr>
      </w:pPr>
      <w:r w:rsidRPr="00E35ACC">
        <w:rPr>
          <w:rStyle w:val="Refdenotaalpie"/>
          <w:rFonts w:ascii="Calibri" w:hAnsi="Calibri"/>
          <w:sz w:val="18"/>
          <w:szCs w:val="18"/>
        </w:rPr>
        <w:footnoteRef/>
      </w:r>
      <w:r w:rsidRPr="00E35ACC">
        <w:rPr>
          <w:rFonts w:ascii="Calibri" w:hAnsi="Calibri"/>
          <w:sz w:val="18"/>
          <w:szCs w:val="18"/>
        </w:rPr>
        <w:t xml:space="preserve"> </w:t>
      </w:r>
      <w:r w:rsidRPr="00E35ACC">
        <w:rPr>
          <w:rFonts w:ascii="Calibri" w:hAnsi="Calibri"/>
          <w:sz w:val="18"/>
          <w:szCs w:val="18"/>
          <w:lang w:val="es-AR"/>
        </w:rPr>
        <w:t>Imagen</w:t>
      </w:r>
      <w:r>
        <w:rPr>
          <w:rFonts w:ascii="Calibri" w:hAnsi="Calibri"/>
          <w:sz w:val="18"/>
          <w:szCs w:val="18"/>
          <w:lang w:val="es-AR"/>
        </w:rPr>
        <w:t xml:space="preserve"> tomada de</w:t>
      </w:r>
      <w:r w:rsidRPr="00E35ACC">
        <w:rPr>
          <w:rFonts w:ascii="Calibri" w:hAnsi="Calibri"/>
          <w:sz w:val="18"/>
          <w:szCs w:val="18"/>
          <w:lang w:val="es-AR"/>
        </w:rPr>
        <w:t>:</w:t>
      </w:r>
      <w:r w:rsidRPr="00E35ACC">
        <w:rPr>
          <w:rFonts w:ascii="Calibri" w:hAnsi="Calibri"/>
          <w:sz w:val="18"/>
          <w:szCs w:val="18"/>
        </w:rPr>
        <w:t xml:space="preserve"> </w:t>
      </w:r>
      <w:hyperlink r:id="rId2" w:history="1">
        <w:r w:rsidRPr="00E35ACC">
          <w:rPr>
            <w:rStyle w:val="Hipervnculo"/>
            <w:rFonts w:ascii="Calibri" w:hAnsi="Calibri"/>
            <w:sz w:val="18"/>
            <w:szCs w:val="18"/>
          </w:rPr>
          <w:t>http://www.icarito.cl/enciclopedia/articulo/primer-ciclo-basico/matematica/geometria/2009/12/57-8568-9-cuerpos-geometricos.shtml</w:t>
        </w:r>
      </w:hyperlink>
    </w:p>
  </w:footnote>
  <w:footnote w:id="13">
    <w:p w:rsidR="00AA6B5C" w:rsidRPr="00A815F0" w:rsidRDefault="00AA6B5C" w:rsidP="00AA6B5C">
      <w:pPr>
        <w:pStyle w:val="Textonotapie"/>
        <w:rPr>
          <w:lang w:val="es-AR"/>
        </w:rPr>
      </w:pPr>
      <w:r w:rsidRPr="00E35ACC">
        <w:rPr>
          <w:rStyle w:val="Refdenotaalpie"/>
          <w:rFonts w:ascii="Calibri" w:hAnsi="Calibri"/>
          <w:sz w:val="18"/>
          <w:szCs w:val="18"/>
        </w:rPr>
        <w:footnoteRef/>
      </w:r>
      <w:r w:rsidRPr="00E35ACC">
        <w:rPr>
          <w:rFonts w:ascii="Calibri" w:hAnsi="Calibri"/>
          <w:sz w:val="18"/>
          <w:szCs w:val="18"/>
        </w:rPr>
        <w:t xml:space="preserve"> </w:t>
      </w:r>
      <w:r w:rsidRPr="00E35ACC">
        <w:rPr>
          <w:rFonts w:ascii="Calibri" w:hAnsi="Calibri" w:cs="Calibri"/>
          <w:sz w:val="18"/>
          <w:szCs w:val="18"/>
        </w:rPr>
        <w:t>http://www.icarito.cl/enciclopedia/articulo/segundo-ciclo-basico/matematica/geometria/2009/12/102-8673-9-que-son-los-cuerpos-poliedros.shtml</w:t>
      </w:r>
    </w:p>
  </w:footnote>
  <w:footnote w:id="14">
    <w:p w:rsidR="00AA6B5C" w:rsidRPr="00E35ACC" w:rsidRDefault="00AA6B5C" w:rsidP="00AA6B5C">
      <w:pPr>
        <w:pStyle w:val="Textonotapie"/>
        <w:rPr>
          <w:rFonts w:ascii="Calibri" w:hAnsi="Calibri"/>
          <w:sz w:val="18"/>
          <w:szCs w:val="18"/>
          <w:lang w:val="es-AR"/>
        </w:rPr>
      </w:pPr>
      <w:r w:rsidRPr="00E35ACC">
        <w:rPr>
          <w:rStyle w:val="Refdenotaalpie"/>
          <w:rFonts w:ascii="Calibri" w:hAnsi="Calibri"/>
          <w:sz w:val="18"/>
          <w:szCs w:val="18"/>
        </w:rPr>
        <w:footnoteRef/>
      </w:r>
      <w:r w:rsidRPr="00E35ACC">
        <w:rPr>
          <w:rFonts w:ascii="Calibri" w:hAnsi="Calibri"/>
          <w:sz w:val="18"/>
          <w:szCs w:val="18"/>
        </w:rPr>
        <w:t xml:space="preserve"> </w:t>
      </w:r>
      <w:r w:rsidRPr="00E35ACC">
        <w:rPr>
          <w:rFonts w:ascii="Calibri" w:hAnsi="Calibri"/>
          <w:sz w:val="18"/>
          <w:szCs w:val="18"/>
          <w:lang w:val="es-AR"/>
        </w:rPr>
        <w:t>Imagen</w:t>
      </w:r>
      <w:r>
        <w:rPr>
          <w:rFonts w:ascii="Calibri" w:hAnsi="Calibri"/>
          <w:sz w:val="18"/>
          <w:szCs w:val="18"/>
          <w:lang w:val="es-AR"/>
        </w:rPr>
        <w:t xml:space="preserve"> tomada de</w:t>
      </w:r>
      <w:r w:rsidRPr="00E35ACC">
        <w:rPr>
          <w:rFonts w:ascii="Calibri" w:hAnsi="Calibri"/>
          <w:sz w:val="18"/>
          <w:szCs w:val="18"/>
          <w:lang w:val="es-AR"/>
        </w:rPr>
        <w:t>:</w:t>
      </w:r>
      <w:r w:rsidRPr="00E35ACC">
        <w:rPr>
          <w:rFonts w:ascii="Calibri" w:hAnsi="Calibri"/>
          <w:sz w:val="18"/>
          <w:szCs w:val="18"/>
        </w:rPr>
        <w:t xml:space="preserve"> </w:t>
      </w:r>
      <w:hyperlink r:id="rId3" w:history="1">
        <w:r w:rsidRPr="00E35ACC">
          <w:rPr>
            <w:rStyle w:val="Hipervnculo"/>
            <w:rFonts w:ascii="Calibri" w:hAnsi="Calibri"/>
            <w:sz w:val="18"/>
            <w:szCs w:val="18"/>
          </w:rPr>
          <w:t>http://www.icarito.cl/enciclopedia/articulo/primer-ciclo-basico/matematica/geometria/2009/12/57-8568-9-cuerpos-geometricos.shtml</w:t>
        </w:r>
      </w:hyperlink>
    </w:p>
  </w:footnote>
  <w:footnote w:id="15">
    <w:p w:rsidR="00AA6B5C" w:rsidRPr="00E35ACC" w:rsidRDefault="00AA6B5C" w:rsidP="00AA6B5C">
      <w:pPr>
        <w:pStyle w:val="Textonotapie"/>
        <w:rPr>
          <w:rFonts w:ascii="Calibri" w:hAnsi="Calibri"/>
          <w:sz w:val="18"/>
          <w:szCs w:val="18"/>
          <w:lang w:val="es-AR"/>
        </w:rPr>
      </w:pPr>
      <w:r w:rsidRPr="00E35ACC">
        <w:rPr>
          <w:rStyle w:val="Refdenotaalpie"/>
          <w:rFonts w:ascii="Calibri" w:hAnsi="Calibri"/>
          <w:sz w:val="18"/>
          <w:szCs w:val="18"/>
        </w:rPr>
        <w:footnoteRef/>
      </w:r>
      <w:r w:rsidRPr="00E35ACC">
        <w:rPr>
          <w:rFonts w:ascii="Calibri" w:hAnsi="Calibri"/>
          <w:sz w:val="18"/>
          <w:szCs w:val="18"/>
        </w:rPr>
        <w:t xml:space="preserve"> </w:t>
      </w:r>
      <w:r w:rsidRPr="00E35ACC">
        <w:rPr>
          <w:rFonts w:ascii="Calibri" w:hAnsi="Calibri"/>
          <w:sz w:val="18"/>
          <w:szCs w:val="18"/>
          <w:lang w:val="es-AR"/>
        </w:rPr>
        <w:t xml:space="preserve">De Zubiría, Miguel, et al. </w:t>
      </w:r>
      <w:r w:rsidRPr="00E35ACC">
        <w:rPr>
          <w:rFonts w:ascii="Calibri" w:hAnsi="Calibri"/>
          <w:i/>
          <w:sz w:val="18"/>
          <w:szCs w:val="18"/>
          <w:lang w:val="es-AR"/>
        </w:rPr>
        <w:t xml:space="preserve">Aprehender conceptos matemáticas 7. </w:t>
      </w:r>
      <w:r w:rsidRPr="00E35ACC">
        <w:rPr>
          <w:rFonts w:ascii="Calibri" w:hAnsi="Calibri"/>
          <w:sz w:val="18"/>
          <w:szCs w:val="18"/>
          <w:lang w:val="es-AR"/>
        </w:rPr>
        <w:t>Fundación internacional de Pedagogía Conceptual Alberto MERANI. Bogotá, Colombia. 2.004.</w:t>
      </w:r>
    </w:p>
  </w:footnote>
  <w:footnote w:id="16">
    <w:p w:rsidR="00AA6B5C" w:rsidRPr="00E35ACC" w:rsidRDefault="00AA6B5C" w:rsidP="00AA6B5C">
      <w:pPr>
        <w:pStyle w:val="Textonotapie"/>
        <w:rPr>
          <w:rFonts w:ascii="Calibri" w:hAnsi="Calibri"/>
          <w:sz w:val="18"/>
          <w:szCs w:val="18"/>
          <w:lang w:val="es-AR"/>
        </w:rPr>
      </w:pPr>
      <w:r w:rsidRPr="00E35ACC">
        <w:rPr>
          <w:rStyle w:val="Refdenotaalpie"/>
          <w:rFonts w:ascii="Calibri" w:hAnsi="Calibri"/>
          <w:sz w:val="18"/>
          <w:szCs w:val="18"/>
        </w:rPr>
        <w:footnoteRef/>
      </w:r>
      <w:r w:rsidRPr="00E35ACC">
        <w:rPr>
          <w:rFonts w:ascii="Calibri" w:hAnsi="Calibri"/>
          <w:sz w:val="18"/>
          <w:szCs w:val="18"/>
        </w:rPr>
        <w:t xml:space="preserve"> </w:t>
      </w:r>
      <w:r w:rsidRPr="00E35ACC">
        <w:rPr>
          <w:rFonts w:ascii="Calibri" w:hAnsi="Calibri"/>
          <w:sz w:val="18"/>
          <w:szCs w:val="18"/>
          <w:lang w:val="es-AR"/>
        </w:rPr>
        <w:t>Imagen</w:t>
      </w:r>
      <w:r>
        <w:rPr>
          <w:rFonts w:ascii="Calibri" w:hAnsi="Calibri"/>
          <w:sz w:val="18"/>
          <w:szCs w:val="18"/>
          <w:lang w:val="es-AR"/>
        </w:rPr>
        <w:t xml:space="preserve"> tomada de</w:t>
      </w:r>
      <w:r w:rsidRPr="00E35ACC">
        <w:rPr>
          <w:rFonts w:ascii="Calibri" w:hAnsi="Calibri"/>
          <w:sz w:val="18"/>
          <w:szCs w:val="18"/>
          <w:lang w:val="es-AR"/>
        </w:rPr>
        <w:t xml:space="preserve">: </w:t>
      </w:r>
      <w:r w:rsidRPr="00E35ACC">
        <w:rPr>
          <w:rFonts w:ascii="Calibri" w:hAnsi="Calibri" w:cs="Calibri"/>
          <w:sz w:val="18"/>
          <w:szCs w:val="18"/>
        </w:rPr>
        <w:t>http://www.icarito.cl/enciclopedia/articulo/segundo-ciclo-basico/matematica/geometria/2009/12/102-8673-9-que-son-los-cuerpos-poliedros.shtml</w:t>
      </w:r>
    </w:p>
  </w:footnote>
  <w:footnote w:id="17">
    <w:p w:rsidR="00AA6B5C" w:rsidRPr="00352457" w:rsidRDefault="00AA6B5C" w:rsidP="00AA6B5C">
      <w:pPr>
        <w:pStyle w:val="Textonotapie"/>
        <w:rPr>
          <w:lang w:val="es-AR"/>
        </w:rPr>
      </w:pPr>
      <w:r w:rsidRPr="00E35ACC">
        <w:rPr>
          <w:rStyle w:val="Refdenotaalpie"/>
          <w:rFonts w:ascii="Calibri" w:hAnsi="Calibri"/>
          <w:sz w:val="18"/>
          <w:szCs w:val="18"/>
        </w:rPr>
        <w:footnoteRef/>
      </w:r>
      <w:r w:rsidRPr="00E35ACC">
        <w:rPr>
          <w:rFonts w:ascii="Calibri" w:hAnsi="Calibri"/>
          <w:sz w:val="18"/>
          <w:szCs w:val="18"/>
        </w:rPr>
        <w:t xml:space="preserve"> </w:t>
      </w:r>
      <w:r w:rsidRPr="00E35ACC">
        <w:rPr>
          <w:rFonts w:ascii="Calibri" w:hAnsi="Calibri" w:cs="Calibri"/>
          <w:sz w:val="18"/>
          <w:szCs w:val="18"/>
        </w:rPr>
        <w:t>http://www.icarito.cl/enciclopedia/articulo/segundo-ciclo-basico/matematica/geometria/2009/12/102-8673-9-que-son-los-cuerpos-poliedros.shtml</w:t>
      </w:r>
    </w:p>
  </w:footnote>
  <w:footnote w:id="18">
    <w:p w:rsidR="00AA6B5C" w:rsidRPr="00E35ACC" w:rsidRDefault="00AA6B5C" w:rsidP="00AA6B5C">
      <w:pPr>
        <w:pStyle w:val="Textonotapie"/>
        <w:rPr>
          <w:rFonts w:ascii="Calibri" w:hAnsi="Calibri"/>
          <w:sz w:val="18"/>
          <w:szCs w:val="18"/>
          <w:lang w:val="es-AR"/>
        </w:rPr>
      </w:pPr>
      <w:r w:rsidRPr="00E35ACC">
        <w:rPr>
          <w:rStyle w:val="Refdenotaalpie"/>
          <w:rFonts w:ascii="Calibri" w:hAnsi="Calibri"/>
          <w:sz w:val="18"/>
          <w:szCs w:val="18"/>
        </w:rPr>
        <w:footnoteRef/>
      </w:r>
      <w:r w:rsidRPr="00E35ACC">
        <w:rPr>
          <w:rFonts w:ascii="Calibri" w:hAnsi="Calibri"/>
          <w:sz w:val="18"/>
          <w:szCs w:val="18"/>
        </w:rPr>
        <w:t xml:space="preserve"> </w:t>
      </w:r>
      <w:r>
        <w:rPr>
          <w:rFonts w:ascii="Calibri" w:hAnsi="Calibri"/>
          <w:sz w:val="18"/>
          <w:szCs w:val="18"/>
          <w:lang w:val="es-AR"/>
        </w:rPr>
        <w:t>I</w:t>
      </w:r>
      <w:r w:rsidRPr="00E35ACC">
        <w:rPr>
          <w:rFonts w:ascii="Calibri" w:hAnsi="Calibri"/>
          <w:sz w:val="18"/>
          <w:szCs w:val="18"/>
          <w:lang w:val="es-AR"/>
        </w:rPr>
        <w:t>mágenes</w:t>
      </w:r>
      <w:r>
        <w:rPr>
          <w:rFonts w:ascii="Calibri" w:hAnsi="Calibri"/>
          <w:sz w:val="18"/>
          <w:szCs w:val="18"/>
          <w:lang w:val="es-AR"/>
        </w:rPr>
        <w:t xml:space="preserve"> tomadas de</w:t>
      </w:r>
      <w:r w:rsidRPr="00E35ACC">
        <w:rPr>
          <w:rFonts w:ascii="Calibri" w:hAnsi="Calibri"/>
          <w:sz w:val="18"/>
          <w:szCs w:val="18"/>
          <w:lang w:val="es-AR"/>
        </w:rPr>
        <w:t xml:space="preserve">: </w:t>
      </w:r>
      <w:r w:rsidRPr="00E35ACC">
        <w:rPr>
          <w:rFonts w:ascii="Calibri" w:hAnsi="Calibri" w:cs="Calibri"/>
          <w:sz w:val="18"/>
          <w:szCs w:val="18"/>
        </w:rPr>
        <w:t>http://es.wikipedia.org/wiki/S%C3%B3lidos_plat%C3%B3nicos</w:t>
      </w:r>
    </w:p>
  </w:footnote>
  <w:footnote w:id="19">
    <w:p w:rsidR="00AA6B5C" w:rsidRPr="00E35ACC" w:rsidRDefault="00AA6B5C" w:rsidP="00AA6B5C">
      <w:pPr>
        <w:textAlignment w:val="baseline"/>
        <w:outlineLvl w:val="0"/>
        <w:rPr>
          <w:sz w:val="18"/>
          <w:szCs w:val="18"/>
          <w:lang w:val="es-AR"/>
        </w:rPr>
      </w:pPr>
      <w:r w:rsidRPr="00E35ACC">
        <w:rPr>
          <w:rStyle w:val="Refdenotaalpie"/>
          <w:sz w:val="18"/>
          <w:szCs w:val="18"/>
        </w:rPr>
        <w:footnoteRef/>
      </w:r>
      <w:r w:rsidRPr="00E35ACC">
        <w:rPr>
          <w:sz w:val="18"/>
          <w:szCs w:val="18"/>
        </w:rPr>
        <w:t xml:space="preserve"> </w:t>
      </w:r>
      <w:r w:rsidRPr="00E35ACC">
        <w:rPr>
          <w:sz w:val="18"/>
          <w:szCs w:val="18"/>
          <w:lang w:val="es-AR"/>
        </w:rPr>
        <w:t>imágenes</w:t>
      </w:r>
      <w:r>
        <w:rPr>
          <w:sz w:val="18"/>
          <w:szCs w:val="18"/>
          <w:lang w:val="es-AR"/>
        </w:rPr>
        <w:t xml:space="preserve"> tomadas de</w:t>
      </w:r>
      <w:r w:rsidRPr="00E35ACC">
        <w:rPr>
          <w:sz w:val="18"/>
          <w:szCs w:val="18"/>
          <w:lang w:val="es-AR"/>
        </w:rPr>
        <w:t>:</w:t>
      </w:r>
      <w:r w:rsidRPr="00E35ACC">
        <w:rPr>
          <w:sz w:val="18"/>
          <w:szCs w:val="18"/>
        </w:rPr>
        <w:t xml:space="preserve"> http://www.orgon-energy.com/imagenes/FOTOS%20NEW/TETRAEDRO-A.jpg </w:t>
      </w:r>
    </w:p>
  </w:footnote>
  <w:footnote w:id="20">
    <w:p w:rsidR="00AA6B5C" w:rsidRPr="00E35ACC" w:rsidRDefault="00AA6B5C" w:rsidP="00AA6B5C">
      <w:pPr>
        <w:textAlignment w:val="baseline"/>
        <w:outlineLvl w:val="0"/>
        <w:rPr>
          <w:sz w:val="18"/>
          <w:szCs w:val="18"/>
        </w:rPr>
      </w:pPr>
      <w:r w:rsidRPr="00E35ACC">
        <w:rPr>
          <w:rStyle w:val="Refdenotaalpie"/>
          <w:sz w:val="18"/>
          <w:szCs w:val="18"/>
        </w:rPr>
        <w:footnoteRef/>
      </w:r>
      <w:r w:rsidRPr="00E35ACC">
        <w:rPr>
          <w:sz w:val="18"/>
          <w:szCs w:val="18"/>
        </w:rPr>
        <w:t xml:space="preserve"> </w:t>
      </w:r>
      <w:r>
        <w:rPr>
          <w:sz w:val="18"/>
          <w:szCs w:val="18"/>
        </w:rPr>
        <w:t>Imágenes tomadas de:</w:t>
      </w:r>
      <w:r w:rsidRPr="00E35ACC">
        <w:rPr>
          <w:sz w:val="18"/>
          <w:szCs w:val="18"/>
        </w:rPr>
        <w:t xml:space="preserve"> http://pictures.todocoleccion.net/tc/2009/08/12/14530997.jpg</w:t>
      </w:r>
    </w:p>
  </w:footnote>
  <w:footnote w:id="21">
    <w:p w:rsidR="00AA6B5C" w:rsidRPr="00DA0A3F" w:rsidRDefault="00AA6B5C" w:rsidP="00AA6B5C">
      <w:pPr>
        <w:pStyle w:val="Textonotapie"/>
        <w:rPr>
          <w:lang w:val="es-AR"/>
        </w:rPr>
      </w:pPr>
      <w:r w:rsidRPr="00E35ACC">
        <w:rPr>
          <w:rStyle w:val="Refdenotaalpie"/>
          <w:rFonts w:ascii="Calibri" w:hAnsi="Calibri"/>
          <w:sz w:val="18"/>
          <w:szCs w:val="18"/>
        </w:rPr>
        <w:footnoteRef/>
      </w:r>
      <w:r w:rsidRPr="00E35ACC">
        <w:rPr>
          <w:rFonts w:ascii="Calibri" w:hAnsi="Calibri"/>
          <w:sz w:val="18"/>
          <w:szCs w:val="18"/>
        </w:rPr>
        <w:t xml:space="preserve"> </w:t>
      </w:r>
      <w:hyperlink r:id="rId4" w:history="1">
        <w:r w:rsidRPr="00E35ACC">
          <w:rPr>
            <w:rStyle w:val="Hipervnculo"/>
            <w:rFonts w:ascii="Calibri" w:hAnsi="Calibri"/>
            <w:sz w:val="18"/>
            <w:szCs w:val="18"/>
          </w:rPr>
          <w:t>http://www.educarchile.cl/Portal.Base/Web/VerContenido.aspx?ID=140896</w:t>
        </w:r>
      </w:hyperlink>
    </w:p>
  </w:footnote>
  <w:footnote w:id="22">
    <w:p w:rsidR="00AA6B5C" w:rsidRPr="002F71DA" w:rsidRDefault="00AA6B5C" w:rsidP="00AA6B5C">
      <w:pPr>
        <w:pStyle w:val="Textonotapie"/>
        <w:rPr>
          <w:rFonts w:ascii="Calibri" w:hAnsi="Calibri"/>
          <w:sz w:val="18"/>
          <w:szCs w:val="18"/>
          <w:lang w:val="es-AR"/>
        </w:rPr>
      </w:pPr>
      <w:r w:rsidRPr="002F71DA">
        <w:rPr>
          <w:rStyle w:val="Refdenotaalpie"/>
          <w:rFonts w:ascii="Calibri" w:hAnsi="Calibri"/>
          <w:sz w:val="18"/>
          <w:szCs w:val="18"/>
        </w:rPr>
        <w:footnoteRef/>
      </w:r>
      <w:r w:rsidRPr="002F71DA">
        <w:rPr>
          <w:rFonts w:ascii="Calibri" w:hAnsi="Calibri" w:cs="Calibri"/>
          <w:sz w:val="18"/>
          <w:szCs w:val="18"/>
        </w:rPr>
        <w:t>http://api.ning.com/files/hj8et6*npNxYsOxhSU*xbhhT7F0RQvDflfMW5FHEh3ybHprCRJllTddNmllx5actznNdlsp3aJRT60L3aM8A0MAOCbe*fG3J/Loscuerp1...ppt</w:t>
      </w:r>
    </w:p>
  </w:footnote>
  <w:footnote w:id="23">
    <w:p w:rsidR="00AA6B5C" w:rsidRPr="002F71DA" w:rsidRDefault="00AA6B5C" w:rsidP="00AA6B5C">
      <w:pPr>
        <w:pStyle w:val="Textonotapie"/>
        <w:rPr>
          <w:rFonts w:ascii="Calibri" w:hAnsi="Calibri"/>
          <w:sz w:val="18"/>
          <w:szCs w:val="18"/>
          <w:lang w:val="es-AR"/>
        </w:rPr>
      </w:pPr>
      <w:r w:rsidRPr="002F71DA">
        <w:rPr>
          <w:rStyle w:val="Refdenotaalpie"/>
          <w:rFonts w:ascii="Calibri" w:hAnsi="Calibri"/>
          <w:sz w:val="18"/>
          <w:szCs w:val="18"/>
        </w:rPr>
        <w:footnoteRef/>
      </w:r>
      <w:r w:rsidRPr="002F71DA">
        <w:rPr>
          <w:rFonts w:ascii="Calibri" w:hAnsi="Calibri"/>
          <w:sz w:val="18"/>
          <w:szCs w:val="18"/>
        </w:rPr>
        <w:t xml:space="preserve"> </w:t>
      </w:r>
      <w:r w:rsidRPr="002F71DA">
        <w:rPr>
          <w:rFonts w:ascii="Calibri" w:hAnsi="Calibri" w:cs="Calibri"/>
          <w:sz w:val="18"/>
          <w:szCs w:val="18"/>
        </w:rPr>
        <w:t>http://www.cidse.itcr.ac.cr/cursos-linea/MATEGENERAL/t5-geometria/Geometria/node9.html</w:t>
      </w:r>
    </w:p>
  </w:footnote>
  <w:footnote w:id="24">
    <w:p w:rsidR="00AA6B5C" w:rsidRPr="00DE27FE" w:rsidRDefault="00AA6B5C" w:rsidP="00AA6B5C">
      <w:pPr>
        <w:pStyle w:val="Textonotapie"/>
        <w:rPr>
          <w:lang w:val="es-AR"/>
        </w:rPr>
      </w:pPr>
      <w:r w:rsidRPr="002F71DA">
        <w:rPr>
          <w:rStyle w:val="Refdenotaalpie"/>
          <w:rFonts w:ascii="Calibri" w:hAnsi="Calibri"/>
          <w:sz w:val="18"/>
          <w:szCs w:val="18"/>
        </w:rPr>
        <w:footnoteRef/>
      </w:r>
      <w:r w:rsidRPr="002F71DA">
        <w:rPr>
          <w:rFonts w:ascii="Calibri" w:hAnsi="Calibri"/>
          <w:sz w:val="18"/>
          <w:szCs w:val="18"/>
        </w:rPr>
        <w:t xml:space="preserve"> </w:t>
      </w:r>
      <w:r w:rsidRPr="002F71DA">
        <w:rPr>
          <w:rFonts w:ascii="Calibri" w:hAnsi="Calibri" w:cs="Calibri"/>
          <w:sz w:val="18"/>
          <w:szCs w:val="18"/>
        </w:rPr>
        <w:t>http://www.educarchile.cl/Portal.Base/Web/VerContenido.aspx?ID=140896</w:t>
      </w:r>
    </w:p>
  </w:footnote>
  <w:footnote w:id="25">
    <w:p w:rsidR="00AA6B5C" w:rsidRPr="002F71DA" w:rsidRDefault="00AA6B5C" w:rsidP="00AA6B5C">
      <w:pPr>
        <w:pStyle w:val="Textonotapie"/>
        <w:rPr>
          <w:rFonts w:ascii="Calibri" w:hAnsi="Calibri"/>
          <w:sz w:val="18"/>
          <w:szCs w:val="18"/>
          <w:lang w:val="es-AR"/>
        </w:rPr>
      </w:pPr>
      <w:r w:rsidRPr="002F71DA">
        <w:rPr>
          <w:rStyle w:val="Refdenotaalpie"/>
          <w:rFonts w:ascii="Calibri" w:hAnsi="Calibri"/>
          <w:sz w:val="18"/>
          <w:szCs w:val="18"/>
        </w:rPr>
        <w:footnoteRef/>
      </w:r>
      <w:r w:rsidRPr="002F71DA">
        <w:rPr>
          <w:rFonts w:ascii="Calibri" w:hAnsi="Calibri"/>
          <w:sz w:val="18"/>
          <w:szCs w:val="18"/>
        </w:rPr>
        <w:t xml:space="preserve"> </w:t>
      </w:r>
      <w:r w:rsidRPr="002F71DA">
        <w:rPr>
          <w:rFonts w:ascii="Calibri" w:hAnsi="Calibri"/>
          <w:sz w:val="18"/>
          <w:szCs w:val="18"/>
          <w:lang w:val="es-AR"/>
        </w:rPr>
        <w:t xml:space="preserve">Imagen tomada de: </w:t>
      </w:r>
      <w:r w:rsidRPr="002F71DA">
        <w:rPr>
          <w:rFonts w:ascii="Calibri" w:hAnsi="Calibri" w:cs="Calibri"/>
          <w:sz w:val="18"/>
          <w:szCs w:val="18"/>
        </w:rPr>
        <w:t>http://api.ning.com/files/hj8et6*npNxYsOxhSU*xbhhT7F0RQvDflfMW5FHEh3ybHprCRJllTddNmllx5actznNdlsp3aJRT60L3aM8A0MAOCbe*fG3J/Loscuerp1...ppt</w:t>
      </w:r>
    </w:p>
  </w:footnote>
  <w:footnote w:id="26">
    <w:p w:rsidR="00AA6B5C" w:rsidRPr="00EB1BF8" w:rsidRDefault="00AA6B5C" w:rsidP="00AA6B5C">
      <w:pPr>
        <w:pStyle w:val="Textonotapie"/>
        <w:rPr>
          <w:rFonts w:ascii="Calibri" w:hAnsi="Calibri"/>
          <w:sz w:val="16"/>
          <w:szCs w:val="16"/>
          <w:lang w:val="es-AR"/>
        </w:rPr>
      </w:pPr>
      <w:r w:rsidRPr="002F71DA">
        <w:rPr>
          <w:rStyle w:val="Refdenotaalpie"/>
          <w:rFonts w:ascii="Calibri" w:hAnsi="Calibri"/>
          <w:sz w:val="18"/>
          <w:szCs w:val="18"/>
        </w:rPr>
        <w:footnoteRef/>
      </w:r>
      <w:r w:rsidRPr="002F71DA">
        <w:rPr>
          <w:rFonts w:ascii="Calibri" w:hAnsi="Calibri"/>
          <w:sz w:val="18"/>
          <w:szCs w:val="18"/>
        </w:rPr>
        <w:t xml:space="preserve"> </w:t>
      </w:r>
      <w:r w:rsidRPr="002F71DA">
        <w:rPr>
          <w:rFonts w:ascii="Calibri" w:hAnsi="Calibri"/>
          <w:sz w:val="18"/>
          <w:szCs w:val="18"/>
          <w:lang w:val="es-AR"/>
        </w:rPr>
        <w:t xml:space="preserve">Imágenes tomadas y adaptadas de: </w:t>
      </w:r>
      <w:hyperlink r:id="rId5" w:history="1">
        <w:r w:rsidRPr="002F71DA">
          <w:rPr>
            <w:rStyle w:val="Hipervnculo"/>
            <w:rFonts w:ascii="Calibri" w:hAnsi="Calibri" w:cs="Calibri"/>
            <w:sz w:val="18"/>
            <w:szCs w:val="18"/>
          </w:rPr>
          <w:t>http://api.ning.com/files/hj8et6*npNxYsOxhSU*xbhhT7F0RQvDflfMW5FHEh3ybHprCRJllTddNmllx5actznNdlsp3aJRT60L3aM8A0MAOCbe*fG3J/Loscuerp1...ppt</w:t>
        </w:r>
      </w:hyperlink>
      <w:r w:rsidRPr="002F71DA">
        <w:rPr>
          <w:rFonts w:ascii="Calibri" w:hAnsi="Calibri" w:cs="Calibri"/>
          <w:sz w:val="18"/>
          <w:szCs w:val="18"/>
        </w:rPr>
        <w:t xml:space="preserve"> y http://www.educarchile.cl/Portal.Base/Web/VerContenido.aspx?ID=140896</w:t>
      </w:r>
    </w:p>
  </w:footnote>
  <w:footnote w:id="27">
    <w:p w:rsidR="00AA6B5C" w:rsidRPr="002F71DA" w:rsidRDefault="00AA6B5C" w:rsidP="00AA6B5C">
      <w:pPr>
        <w:pStyle w:val="Textonotapie"/>
        <w:rPr>
          <w:sz w:val="18"/>
          <w:szCs w:val="18"/>
          <w:lang w:val="es-AR"/>
        </w:rPr>
      </w:pPr>
      <w:r w:rsidRPr="002F71DA">
        <w:rPr>
          <w:rStyle w:val="Refdenotaalpie"/>
          <w:rFonts w:ascii="Calibri" w:hAnsi="Calibri"/>
          <w:sz w:val="18"/>
          <w:szCs w:val="18"/>
        </w:rPr>
        <w:footnoteRef/>
      </w:r>
      <w:r w:rsidRPr="002F71DA">
        <w:rPr>
          <w:rFonts w:ascii="Calibri" w:hAnsi="Calibri"/>
          <w:sz w:val="18"/>
          <w:szCs w:val="18"/>
        </w:rPr>
        <w:t xml:space="preserve"> </w:t>
      </w:r>
      <w:hyperlink r:id="rId6" w:history="1">
        <w:r w:rsidRPr="002F71DA">
          <w:rPr>
            <w:rStyle w:val="Hipervnculo"/>
            <w:rFonts w:ascii="Calibri" w:hAnsi="Calibri" w:cs="Calibri"/>
            <w:sz w:val="18"/>
            <w:szCs w:val="18"/>
          </w:rPr>
          <w:t>http://api.ning.com/files/hj8et6*npNxYsOxhSU*xbhhT7F0RQvDflfMW5FHEh3ybHprCRJllTddNmllx5actznNdlsp3aJRT60L3aM8A0MAOCbe*fG3J/Loscuerp1...ppt</w:t>
        </w:r>
      </w:hyperlink>
      <w:r w:rsidRPr="002F71DA">
        <w:rPr>
          <w:rFonts w:ascii="Calibri" w:hAnsi="Calibri" w:cs="Calibri"/>
          <w:sz w:val="18"/>
          <w:szCs w:val="18"/>
        </w:rPr>
        <w:t xml:space="preserve"> y http://www.educarchile.cl/Portal.Base/Web/VerContenido.aspx?ID=140896</w:t>
      </w:r>
    </w:p>
  </w:footnote>
  <w:footnote w:id="28">
    <w:p w:rsidR="00AA6B5C" w:rsidRPr="002F71DA" w:rsidRDefault="00AA6B5C" w:rsidP="00AA6B5C">
      <w:pPr>
        <w:pStyle w:val="Textonotapie"/>
        <w:rPr>
          <w:rFonts w:ascii="Calibri" w:hAnsi="Calibri"/>
          <w:sz w:val="18"/>
          <w:szCs w:val="18"/>
          <w:lang w:val="es-AR"/>
        </w:rPr>
      </w:pPr>
      <w:r w:rsidRPr="002F71DA">
        <w:rPr>
          <w:rStyle w:val="Refdenotaalpie"/>
          <w:rFonts w:ascii="Calibri" w:hAnsi="Calibri"/>
          <w:sz w:val="18"/>
          <w:szCs w:val="18"/>
        </w:rPr>
        <w:footnoteRef/>
      </w:r>
      <w:r w:rsidRPr="002F71DA">
        <w:rPr>
          <w:rFonts w:ascii="Calibri" w:hAnsi="Calibri"/>
          <w:sz w:val="18"/>
          <w:szCs w:val="18"/>
        </w:rPr>
        <w:t xml:space="preserve"> </w:t>
      </w:r>
      <w:r w:rsidRPr="002F71DA">
        <w:rPr>
          <w:rFonts w:ascii="Calibri" w:hAnsi="Calibri"/>
          <w:sz w:val="18"/>
          <w:szCs w:val="18"/>
          <w:lang w:val="es-AR"/>
        </w:rPr>
        <w:t xml:space="preserve">Imágenes tomadas y adaptadas de: </w:t>
      </w:r>
      <w:hyperlink r:id="rId7" w:history="1">
        <w:r w:rsidRPr="002F71DA">
          <w:rPr>
            <w:rStyle w:val="Hipervnculo"/>
            <w:rFonts w:ascii="Calibri" w:hAnsi="Calibri" w:cs="Calibri"/>
            <w:sz w:val="18"/>
            <w:szCs w:val="18"/>
          </w:rPr>
          <w:t>http://api.ning.com/files/hj8et6*npNxYsOxhSU*xbhhT7F0RQvDflfMW5FHEh3ybHprCRJllTddNmllx5actznNdlsp3aJRT60L3aM8A0MAOCbe*fG3J/Loscuerp1...ppt</w:t>
        </w:r>
      </w:hyperlink>
      <w:r w:rsidRPr="002F71DA">
        <w:rPr>
          <w:rFonts w:ascii="Calibri" w:hAnsi="Calibri" w:cs="Calibri"/>
          <w:sz w:val="18"/>
          <w:szCs w:val="18"/>
        </w:rPr>
        <w:t xml:space="preserve"> y http://www.educarchile.cl/Portal.Base/Web/VerContenido.aspx?ID=140896</w:t>
      </w:r>
    </w:p>
  </w:footnote>
  <w:footnote w:id="29">
    <w:p w:rsidR="00AA6B5C" w:rsidRPr="002F71DA" w:rsidRDefault="00AA6B5C" w:rsidP="00AA6B5C">
      <w:pPr>
        <w:pStyle w:val="Textonotapie"/>
        <w:rPr>
          <w:rFonts w:ascii="Calibri" w:hAnsi="Calibri"/>
          <w:sz w:val="18"/>
          <w:szCs w:val="18"/>
          <w:lang w:val="es-AR"/>
        </w:rPr>
      </w:pPr>
      <w:r w:rsidRPr="002F71DA">
        <w:rPr>
          <w:rStyle w:val="Refdenotaalpie"/>
          <w:rFonts w:ascii="Calibri" w:hAnsi="Calibri"/>
          <w:sz w:val="18"/>
          <w:szCs w:val="18"/>
        </w:rPr>
        <w:footnoteRef/>
      </w:r>
      <w:r w:rsidRPr="002F71DA">
        <w:rPr>
          <w:rFonts w:ascii="Calibri" w:hAnsi="Calibri"/>
          <w:sz w:val="18"/>
          <w:szCs w:val="18"/>
        </w:rPr>
        <w:t xml:space="preserve"> </w:t>
      </w:r>
      <w:hyperlink r:id="rId8" w:history="1">
        <w:r w:rsidRPr="002F71DA">
          <w:rPr>
            <w:rStyle w:val="Hipervnculo"/>
            <w:rFonts w:ascii="Calibri" w:hAnsi="Calibri" w:cs="Calibri"/>
            <w:sz w:val="18"/>
            <w:szCs w:val="18"/>
          </w:rPr>
          <w:t>http://api.ning.com/files/hj8et6*npNxYsOxhSU*xbhhT7F0RQvDflfMW5FHEh3ybHprCRJllTddNmllx5actznNdlsp3aJRT60L3aM8A0MAOCbe*fG3J/Loscuerp1...ppt</w:t>
        </w:r>
      </w:hyperlink>
    </w:p>
  </w:footnote>
  <w:footnote w:id="30">
    <w:p w:rsidR="00AA6B5C" w:rsidRPr="00E35ACC" w:rsidRDefault="00AA6B5C" w:rsidP="00AA6B5C">
      <w:pPr>
        <w:pStyle w:val="Textonotapie"/>
        <w:rPr>
          <w:rFonts w:ascii="Calibri" w:hAnsi="Calibri"/>
          <w:sz w:val="18"/>
          <w:szCs w:val="18"/>
          <w:lang w:val="es-AR"/>
        </w:rPr>
      </w:pPr>
      <w:r w:rsidRPr="002F71DA">
        <w:rPr>
          <w:rStyle w:val="Refdenotaalpie"/>
          <w:rFonts w:ascii="Calibri" w:hAnsi="Calibri"/>
          <w:sz w:val="18"/>
          <w:szCs w:val="18"/>
        </w:rPr>
        <w:footnoteRef/>
      </w:r>
      <w:r w:rsidRPr="002F71DA">
        <w:rPr>
          <w:rFonts w:ascii="Calibri" w:hAnsi="Calibri"/>
          <w:sz w:val="18"/>
          <w:szCs w:val="18"/>
        </w:rPr>
        <w:t xml:space="preserve"> </w:t>
      </w:r>
      <w:hyperlink r:id="rId9" w:history="1">
        <w:r w:rsidRPr="002F71DA">
          <w:rPr>
            <w:rStyle w:val="Hipervnculo"/>
            <w:rFonts w:ascii="Calibri" w:hAnsi="Calibri" w:cs="Calibri"/>
            <w:sz w:val="18"/>
            <w:szCs w:val="18"/>
          </w:rPr>
          <w:t>http://api.ning.com/files/hj8et6*npNxYsOxhSU*xbhhT7F0RQvDflfMW5FHEh3ybHprCRJllTddNmllx5actznNdlsp3aJRT60L3aM8A0MAOCbe*fG3J/Loscuerp1...ppt</w:t>
        </w:r>
      </w:hyperlink>
    </w:p>
  </w:footnote>
  <w:footnote w:id="31">
    <w:p w:rsidR="00AA6B5C" w:rsidRPr="002F71DA" w:rsidRDefault="00AA6B5C" w:rsidP="00AA6B5C">
      <w:pPr>
        <w:pStyle w:val="Textonotapie"/>
        <w:rPr>
          <w:rFonts w:ascii="Calibri" w:hAnsi="Calibri"/>
          <w:sz w:val="18"/>
          <w:szCs w:val="18"/>
          <w:lang w:val="es-AR"/>
        </w:rPr>
      </w:pPr>
      <w:r w:rsidRPr="002F71DA">
        <w:rPr>
          <w:rStyle w:val="Refdenotaalpie"/>
          <w:rFonts w:ascii="Calibri" w:hAnsi="Calibri"/>
          <w:sz w:val="18"/>
          <w:szCs w:val="18"/>
        </w:rPr>
        <w:footnoteRef/>
      </w:r>
      <w:r w:rsidRPr="002F71DA">
        <w:rPr>
          <w:rFonts w:ascii="Calibri" w:hAnsi="Calibri"/>
          <w:sz w:val="18"/>
          <w:szCs w:val="18"/>
        </w:rPr>
        <w:t xml:space="preserve"> </w:t>
      </w:r>
      <w:r w:rsidRPr="002F71DA">
        <w:rPr>
          <w:rFonts w:ascii="Calibri" w:hAnsi="Calibri"/>
          <w:sz w:val="18"/>
          <w:szCs w:val="18"/>
          <w:lang w:val="es-AR"/>
        </w:rPr>
        <w:t xml:space="preserve">Imagen tomada de : </w:t>
      </w:r>
      <w:hyperlink r:id="rId10" w:history="1">
        <w:r w:rsidRPr="002F71DA">
          <w:rPr>
            <w:rStyle w:val="Hipervnculo"/>
            <w:rFonts w:ascii="Calibri" w:hAnsi="Calibri"/>
            <w:sz w:val="18"/>
            <w:szCs w:val="18"/>
          </w:rPr>
          <w:t>http://www.educarchile.cl/Portal.Base/Web/VerContenido.aspx?ID=140896</w:t>
        </w:r>
      </w:hyperlink>
    </w:p>
  </w:footnote>
  <w:footnote w:id="32">
    <w:p w:rsidR="00AA6B5C" w:rsidRPr="00BC4403" w:rsidRDefault="00AA6B5C" w:rsidP="00AA6B5C">
      <w:pPr>
        <w:pStyle w:val="Textonotapie"/>
        <w:rPr>
          <w:lang w:val="es-AR"/>
        </w:rPr>
      </w:pPr>
      <w:r w:rsidRPr="002F71DA">
        <w:rPr>
          <w:rStyle w:val="Refdenotaalpie"/>
          <w:rFonts w:ascii="Calibri" w:hAnsi="Calibri"/>
          <w:sz w:val="18"/>
          <w:szCs w:val="18"/>
        </w:rPr>
        <w:footnoteRef/>
      </w:r>
      <w:r w:rsidRPr="002F71DA">
        <w:rPr>
          <w:rFonts w:ascii="Calibri" w:hAnsi="Calibri"/>
          <w:sz w:val="18"/>
          <w:szCs w:val="18"/>
        </w:rPr>
        <w:t xml:space="preserve"> </w:t>
      </w:r>
      <w:r w:rsidRPr="002F71DA">
        <w:rPr>
          <w:rFonts w:ascii="Calibri" w:hAnsi="Calibri"/>
          <w:sz w:val="18"/>
          <w:szCs w:val="18"/>
          <w:lang w:val="es-AR"/>
        </w:rPr>
        <w:t xml:space="preserve">Imagen tomada de: </w:t>
      </w:r>
      <w:hyperlink r:id="rId11" w:history="1">
        <w:r w:rsidRPr="002F71DA">
          <w:rPr>
            <w:rStyle w:val="Hipervnculo"/>
            <w:rFonts w:ascii="Calibri" w:hAnsi="Calibri"/>
            <w:sz w:val="18"/>
            <w:szCs w:val="18"/>
          </w:rPr>
          <w:t>http://2.bp.blogspot.com/_Kj12fdiBjZY/TO2rBDOOgbI/AAAAAAAAACM/WflsE27eJ-k/s320/731px-Cono_truncado_svg.png</w:t>
        </w:r>
      </w:hyperlink>
    </w:p>
  </w:footnote>
  <w:footnote w:id="33">
    <w:p w:rsidR="00AA6B5C" w:rsidRPr="002F71DA" w:rsidRDefault="00AA6B5C" w:rsidP="00AA6B5C">
      <w:pPr>
        <w:pStyle w:val="Textonotapie"/>
        <w:rPr>
          <w:rFonts w:ascii="Calibri" w:hAnsi="Calibri"/>
          <w:sz w:val="18"/>
          <w:szCs w:val="18"/>
          <w:lang w:val="es-AR"/>
        </w:rPr>
      </w:pPr>
      <w:r w:rsidRPr="002F71DA">
        <w:rPr>
          <w:rStyle w:val="Refdenotaalpie"/>
          <w:rFonts w:ascii="Calibri" w:hAnsi="Calibri"/>
          <w:sz w:val="18"/>
          <w:szCs w:val="18"/>
        </w:rPr>
        <w:footnoteRef/>
      </w:r>
      <w:r w:rsidRPr="002F71DA">
        <w:rPr>
          <w:rFonts w:ascii="Calibri" w:hAnsi="Calibri"/>
          <w:sz w:val="18"/>
          <w:szCs w:val="18"/>
        </w:rPr>
        <w:t xml:space="preserve"> </w:t>
      </w:r>
      <w:hyperlink r:id="rId12" w:history="1">
        <w:r w:rsidRPr="002F71DA">
          <w:rPr>
            <w:rStyle w:val="Hipervnculo"/>
            <w:rFonts w:ascii="Calibri" w:hAnsi="Calibri" w:cs="Calibri"/>
            <w:sz w:val="18"/>
            <w:szCs w:val="18"/>
          </w:rPr>
          <w:t>http://api.ning.com/files/hj8et6*npNxYsOxhSU*xbhhT7F0RQvDflfMW5FHEh3ybHprCRJllTddNmllx5actznNdlsp3aJRT60L3aM8A0MAOCbe*fG3J/Loscuerp1...ppt</w:t>
        </w:r>
      </w:hyperlink>
    </w:p>
  </w:footnote>
  <w:footnote w:id="34">
    <w:p w:rsidR="00AA6B5C" w:rsidRPr="002F71DA" w:rsidRDefault="00AA6B5C" w:rsidP="00AA6B5C">
      <w:pPr>
        <w:pStyle w:val="Textonotapie"/>
        <w:rPr>
          <w:rFonts w:ascii="Calibri" w:hAnsi="Calibri"/>
          <w:sz w:val="18"/>
          <w:szCs w:val="18"/>
          <w:lang w:val="es-AR"/>
        </w:rPr>
      </w:pPr>
      <w:r w:rsidRPr="002F71DA">
        <w:rPr>
          <w:rStyle w:val="Refdenotaalpie"/>
          <w:rFonts w:ascii="Calibri" w:hAnsi="Calibri"/>
          <w:sz w:val="18"/>
          <w:szCs w:val="18"/>
        </w:rPr>
        <w:footnoteRef/>
      </w:r>
      <w:r w:rsidRPr="002F71DA">
        <w:rPr>
          <w:rFonts w:ascii="Calibri" w:hAnsi="Calibri"/>
          <w:sz w:val="18"/>
          <w:szCs w:val="18"/>
        </w:rPr>
        <w:t xml:space="preserve"> </w:t>
      </w:r>
      <w:r w:rsidRPr="002F71DA">
        <w:rPr>
          <w:rFonts w:ascii="Calibri" w:hAnsi="Calibri"/>
          <w:sz w:val="18"/>
          <w:szCs w:val="18"/>
          <w:lang w:val="es-AR"/>
        </w:rPr>
        <w:t xml:space="preserve">Imágenes tomadas y adaptadas de: </w:t>
      </w:r>
      <w:hyperlink r:id="rId13" w:history="1">
        <w:r w:rsidRPr="002F71DA">
          <w:rPr>
            <w:rStyle w:val="Hipervnculo"/>
            <w:rFonts w:ascii="Calibri" w:hAnsi="Calibri" w:cs="Calibri"/>
            <w:sz w:val="18"/>
            <w:szCs w:val="18"/>
          </w:rPr>
          <w:t>http://api.ning.com/files/hj8et6*npNxYsOxhSU*xbhhT7F0RQvDflfMW5FHEh3ybHprCRJllTddNmllx5actznNdlsp3aJRT60L3aM8A0MAOCbe*fG3J/Loscuerp1...ppt</w:t>
        </w:r>
      </w:hyperlink>
      <w:r w:rsidRPr="002F71DA">
        <w:rPr>
          <w:rFonts w:ascii="Calibri" w:hAnsi="Calibri" w:cs="Calibri"/>
          <w:sz w:val="18"/>
          <w:szCs w:val="18"/>
        </w:rPr>
        <w:t xml:space="preserve"> y http://www.educarchile.cl/Portal.Base/Web/VerContenido.aspx?ID=140896</w:t>
      </w:r>
    </w:p>
  </w:footnote>
  <w:footnote w:id="35">
    <w:p w:rsidR="00AA6B5C" w:rsidRPr="002F71DA" w:rsidRDefault="00AA6B5C" w:rsidP="00AA6B5C">
      <w:pPr>
        <w:pStyle w:val="Textonotapie"/>
        <w:rPr>
          <w:rFonts w:ascii="Calibri" w:hAnsi="Calibri"/>
          <w:sz w:val="18"/>
          <w:szCs w:val="18"/>
          <w:lang w:val="es-AR"/>
        </w:rPr>
      </w:pPr>
      <w:r w:rsidRPr="002F71DA">
        <w:rPr>
          <w:rStyle w:val="Refdenotaalpie"/>
          <w:rFonts w:ascii="Calibri" w:hAnsi="Calibri"/>
          <w:sz w:val="18"/>
          <w:szCs w:val="18"/>
        </w:rPr>
        <w:footnoteRef/>
      </w:r>
      <w:r w:rsidRPr="002F71DA">
        <w:rPr>
          <w:rFonts w:ascii="Calibri" w:hAnsi="Calibri"/>
          <w:sz w:val="18"/>
          <w:szCs w:val="18"/>
        </w:rPr>
        <w:t xml:space="preserve"> </w:t>
      </w:r>
      <w:hyperlink r:id="rId14" w:history="1">
        <w:r w:rsidRPr="002F71DA">
          <w:rPr>
            <w:rStyle w:val="Hipervnculo"/>
            <w:rFonts w:ascii="Calibri" w:hAnsi="Calibri" w:cs="Calibri"/>
            <w:sz w:val="18"/>
            <w:szCs w:val="18"/>
          </w:rPr>
          <w:t>http://api.ning.com/files/hj8et6*npNxYsOxhSU*xbhhT7F0RQvDflfMW5FHEh3ybHprCRJllTddNmllx5actznNdlsp3aJRT60L3aM8A0MAOCbe*fG3J/Loscuerp1...ppt</w:t>
        </w:r>
      </w:hyperlink>
    </w:p>
  </w:footnote>
  <w:footnote w:id="36">
    <w:p w:rsidR="00AA6B5C" w:rsidRPr="002F71DA" w:rsidRDefault="00AA6B5C" w:rsidP="00AA6B5C">
      <w:pPr>
        <w:pStyle w:val="Textonotapie"/>
        <w:rPr>
          <w:rFonts w:ascii="Calibri" w:hAnsi="Calibri"/>
          <w:sz w:val="18"/>
          <w:szCs w:val="18"/>
          <w:lang w:val="es-AR"/>
        </w:rPr>
      </w:pPr>
      <w:r w:rsidRPr="002F71DA">
        <w:rPr>
          <w:rStyle w:val="Refdenotaalpie"/>
          <w:rFonts w:ascii="Calibri" w:hAnsi="Calibri"/>
          <w:sz w:val="18"/>
          <w:szCs w:val="18"/>
        </w:rPr>
        <w:footnoteRef/>
      </w:r>
      <w:r w:rsidRPr="002F71DA">
        <w:rPr>
          <w:rFonts w:ascii="Calibri" w:hAnsi="Calibri"/>
          <w:sz w:val="18"/>
          <w:szCs w:val="18"/>
        </w:rPr>
        <w:t xml:space="preserve"> </w:t>
      </w:r>
      <w:r w:rsidRPr="002F71DA">
        <w:rPr>
          <w:rFonts w:ascii="Calibri" w:hAnsi="Calibri"/>
          <w:sz w:val="18"/>
          <w:szCs w:val="18"/>
          <w:lang w:val="es-AR"/>
        </w:rPr>
        <w:t xml:space="preserve">Imagen tomada de: </w:t>
      </w:r>
      <w:hyperlink r:id="rId15" w:history="1">
        <w:r w:rsidRPr="002F71DA">
          <w:rPr>
            <w:rStyle w:val="Hipervnculo"/>
            <w:rFonts w:ascii="Calibri" w:hAnsi="Calibri"/>
            <w:sz w:val="18"/>
            <w:szCs w:val="18"/>
          </w:rPr>
          <w:t>http://www.educarchile.cl/Portal.Base/Web/VerContenido.aspx?ID=140896</w:t>
        </w:r>
      </w:hyperlink>
    </w:p>
  </w:footnote>
  <w:footnote w:id="37">
    <w:p w:rsidR="00AA6B5C" w:rsidRPr="00FF4A9F" w:rsidRDefault="00AA6B5C" w:rsidP="00AA6B5C">
      <w:pPr>
        <w:pStyle w:val="Textonotapie"/>
        <w:rPr>
          <w:lang w:val="es-AR"/>
        </w:rPr>
      </w:pPr>
      <w:r w:rsidRPr="002F71DA">
        <w:rPr>
          <w:rStyle w:val="Refdenotaalpie"/>
          <w:rFonts w:ascii="Calibri" w:hAnsi="Calibri"/>
          <w:sz w:val="18"/>
          <w:szCs w:val="18"/>
        </w:rPr>
        <w:footnoteRef/>
      </w:r>
      <w:r w:rsidRPr="002F71DA">
        <w:rPr>
          <w:rFonts w:ascii="Calibri" w:hAnsi="Calibri"/>
          <w:sz w:val="18"/>
          <w:szCs w:val="18"/>
        </w:rPr>
        <w:t xml:space="preserve"> </w:t>
      </w:r>
      <w:hyperlink r:id="rId16" w:history="1">
        <w:r w:rsidRPr="002F71DA">
          <w:rPr>
            <w:rStyle w:val="Hipervnculo"/>
            <w:rFonts w:ascii="Calibri" w:hAnsi="Calibri" w:cs="Calibri"/>
            <w:sz w:val="18"/>
            <w:szCs w:val="18"/>
          </w:rPr>
          <w:t>http://api.ning.com/files/hj8et6*npNxYsOxhSU*xbhhT7F0RQvDflfMW5FHEh3ybHprCRJllTddNmllx5actznNdlsp3aJRT60L3aM8A0MAOCbe*fG3J/Loscuerp1...ppt</w:t>
        </w:r>
      </w:hyperlink>
    </w:p>
  </w:footnote>
  <w:footnote w:id="38">
    <w:p w:rsidR="00AA6B5C" w:rsidRPr="002F71DA" w:rsidRDefault="00AA6B5C" w:rsidP="00AA6B5C">
      <w:pPr>
        <w:pStyle w:val="Textonotapie"/>
        <w:rPr>
          <w:rFonts w:ascii="Calibri" w:hAnsi="Calibri"/>
          <w:sz w:val="18"/>
          <w:szCs w:val="18"/>
          <w:lang w:val="es-AR"/>
        </w:rPr>
      </w:pPr>
      <w:r w:rsidRPr="002F71DA">
        <w:rPr>
          <w:rStyle w:val="Refdenotaalpie"/>
          <w:rFonts w:ascii="Calibri" w:hAnsi="Calibri"/>
          <w:sz w:val="18"/>
          <w:szCs w:val="18"/>
        </w:rPr>
        <w:footnoteRef/>
      </w:r>
      <w:r w:rsidRPr="002F71DA">
        <w:rPr>
          <w:rFonts w:ascii="Calibri" w:hAnsi="Calibri"/>
          <w:sz w:val="18"/>
          <w:szCs w:val="18"/>
        </w:rPr>
        <w:t xml:space="preserve"> </w:t>
      </w:r>
      <w:r w:rsidRPr="002F71DA">
        <w:rPr>
          <w:rFonts w:ascii="Calibri" w:hAnsi="Calibri"/>
          <w:sz w:val="18"/>
          <w:szCs w:val="18"/>
          <w:lang w:val="es-AR"/>
        </w:rPr>
        <w:t xml:space="preserve">Imágenes tomadas y adaptadas de: </w:t>
      </w:r>
      <w:hyperlink r:id="rId17" w:history="1">
        <w:r w:rsidRPr="002F71DA">
          <w:rPr>
            <w:rStyle w:val="Hipervnculo"/>
            <w:rFonts w:ascii="Calibri" w:hAnsi="Calibri" w:cs="Calibri"/>
            <w:sz w:val="18"/>
            <w:szCs w:val="18"/>
          </w:rPr>
          <w:t>http://api.ning.com/files/hj8et6*npNxYsOxhSU*xbhhT7F0RQvDflfMW5FHEh3ybHprCRJllTddNmllx5actznNdlsp3aJRT60L3aM8A0MAOCbe*fG3J/Loscuerp1...ppt</w:t>
        </w:r>
      </w:hyperlink>
      <w:r w:rsidRPr="002F71DA">
        <w:rPr>
          <w:rFonts w:ascii="Calibri" w:hAnsi="Calibri" w:cs="Calibri"/>
          <w:sz w:val="18"/>
          <w:szCs w:val="18"/>
        </w:rPr>
        <w:t xml:space="preserve"> y </w:t>
      </w:r>
      <w:hyperlink r:id="rId18" w:history="1">
        <w:r w:rsidRPr="002F71DA">
          <w:rPr>
            <w:rStyle w:val="Hipervnculo"/>
            <w:rFonts w:ascii="Calibri" w:hAnsi="Calibri" w:cs="Calibri"/>
            <w:sz w:val="18"/>
            <w:szCs w:val="18"/>
          </w:rPr>
          <w:t>http://www.educarchile.cl/Portal.Base/Web/VerContenido.aspx?ID=140896</w:t>
        </w:r>
      </w:hyperlink>
    </w:p>
  </w:footnote>
  <w:footnote w:id="39">
    <w:p w:rsidR="00AA6B5C" w:rsidRPr="002F71DA" w:rsidRDefault="00AA6B5C" w:rsidP="00AA6B5C">
      <w:pPr>
        <w:pStyle w:val="Textonotapie"/>
        <w:rPr>
          <w:rFonts w:ascii="Calibri" w:hAnsi="Calibri"/>
          <w:sz w:val="18"/>
          <w:szCs w:val="18"/>
          <w:lang w:val="es-AR"/>
        </w:rPr>
      </w:pPr>
      <w:r w:rsidRPr="002F71DA">
        <w:rPr>
          <w:rStyle w:val="Refdenotaalpie"/>
          <w:rFonts w:ascii="Calibri" w:hAnsi="Calibri"/>
          <w:sz w:val="18"/>
          <w:szCs w:val="18"/>
        </w:rPr>
        <w:footnoteRef/>
      </w:r>
      <w:r w:rsidRPr="002F71DA">
        <w:rPr>
          <w:rFonts w:ascii="Calibri" w:hAnsi="Calibri"/>
          <w:sz w:val="18"/>
          <w:szCs w:val="18"/>
        </w:rPr>
        <w:t xml:space="preserve"> </w:t>
      </w:r>
      <w:r w:rsidRPr="002F71DA">
        <w:rPr>
          <w:rFonts w:ascii="Calibri" w:hAnsi="Calibri"/>
          <w:sz w:val="18"/>
          <w:szCs w:val="18"/>
          <w:lang w:val="es-AR"/>
        </w:rPr>
        <w:t xml:space="preserve">Imágenes tomadas y adaptadas de: </w:t>
      </w:r>
      <w:hyperlink r:id="rId19" w:history="1">
        <w:r w:rsidRPr="002F71DA">
          <w:rPr>
            <w:rStyle w:val="Hipervnculo"/>
            <w:rFonts w:ascii="Calibri" w:hAnsi="Calibri" w:cs="Calibri"/>
            <w:sz w:val="18"/>
            <w:szCs w:val="18"/>
          </w:rPr>
          <w:t>http://api.ning.com/files/hj8et6*npNxYsOxhSU*xbhhT7F0RQvDflfMW5FHEh3ybHprCRJllTddNmllx5actznNdlsp3aJRT60L3aM8A0MAOCbe*fG3J/Loscuerp1...ppt</w:t>
        </w:r>
      </w:hyperlink>
      <w:r w:rsidRPr="002F71DA">
        <w:rPr>
          <w:rFonts w:ascii="Calibri" w:hAnsi="Calibri" w:cs="Calibri"/>
          <w:sz w:val="18"/>
          <w:szCs w:val="18"/>
        </w:rPr>
        <w:t xml:space="preserve"> y http://www.educarchile.cl/Portal.Base/Web/VerContenido.aspx?ID=140896</w:t>
      </w:r>
    </w:p>
  </w:footnote>
  <w:footnote w:id="40">
    <w:p w:rsidR="00AA6B5C" w:rsidRPr="002F71DA" w:rsidRDefault="00AA6B5C" w:rsidP="00AA6B5C">
      <w:pPr>
        <w:pStyle w:val="Textonotapie"/>
        <w:rPr>
          <w:rFonts w:ascii="Calibri" w:hAnsi="Calibri"/>
          <w:sz w:val="18"/>
          <w:szCs w:val="18"/>
          <w:lang w:val="es-AR"/>
        </w:rPr>
      </w:pPr>
      <w:r w:rsidRPr="002F71DA">
        <w:rPr>
          <w:rStyle w:val="Refdenotaalpie"/>
          <w:rFonts w:ascii="Calibri" w:hAnsi="Calibri"/>
          <w:sz w:val="18"/>
          <w:szCs w:val="18"/>
        </w:rPr>
        <w:footnoteRef/>
      </w:r>
      <w:hyperlink r:id="rId20" w:history="1">
        <w:r w:rsidRPr="002F71DA">
          <w:rPr>
            <w:rStyle w:val="Hipervnculo"/>
            <w:rFonts w:ascii="Calibri" w:hAnsi="Calibri" w:cs="Calibri"/>
            <w:sz w:val="18"/>
            <w:szCs w:val="18"/>
          </w:rPr>
          <w:t>http://api.ning.com/files/hj8et6*npNxYsOxhSU*xbhhT7F0RQvDflfMW5FHEh3ybHprCRJllTddNmllx5actznNdlsp3aJRT60L3aM8A0MAOCbe*fG3J/Loscuerp1...ppt</w:t>
        </w:r>
      </w:hyperlink>
    </w:p>
  </w:footnote>
  <w:footnote w:id="41">
    <w:p w:rsidR="00AA6B5C" w:rsidRPr="00085408" w:rsidRDefault="00AA6B5C" w:rsidP="00AA6B5C">
      <w:pPr>
        <w:pStyle w:val="Textonotapie"/>
        <w:rPr>
          <w:lang w:val="es-AR"/>
        </w:rPr>
      </w:pPr>
      <w:r w:rsidRPr="002F71DA">
        <w:rPr>
          <w:rStyle w:val="Refdenotaalpie"/>
          <w:rFonts w:ascii="Calibri" w:hAnsi="Calibri"/>
          <w:sz w:val="18"/>
          <w:szCs w:val="18"/>
        </w:rPr>
        <w:footnoteRef/>
      </w:r>
      <w:hyperlink r:id="rId21" w:history="1">
        <w:r w:rsidRPr="002F71DA">
          <w:rPr>
            <w:rStyle w:val="Hipervnculo"/>
            <w:rFonts w:ascii="Calibri" w:hAnsi="Calibri" w:cs="Calibri"/>
            <w:sz w:val="18"/>
            <w:szCs w:val="18"/>
          </w:rPr>
          <w:t>http://api.ning.com/files/hj8et6*npNxYsOxhSU*xbhhT7F0RQvDflfMW5FHEh3ybHprCRJllTddNmllx5actznNdlsp3aJRT60L3aM8A0MAOCbe*fG3J/Loscuerp1...ppt</w:t>
        </w:r>
      </w:hyperlink>
    </w:p>
  </w:footnote>
  <w:footnote w:id="42">
    <w:p w:rsidR="00AA6B5C" w:rsidRPr="002F71DA" w:rsidRDefault="00AA6B5C" w:rsidP="00AA6B5C">
      <w:pPr>
        <w:pStyle w:val="Textonotapie"/>
        <w:rPr>
          <w:rFonts w:ascii="Calibri" w:hAnsi="Calibri"/>
          <w:sz w:val="18"/>
          <w:szCs w:val="18"/>
          <w:lang w:val="es-AR"/>
        </w:rPr>
      </w:pPr>
      <w:r w:rsidRPr="002F71DA">
        <w:rPr>
          <w:rStyle w:val="Refdenotaalpie"/>
          <w:rFonts w:ascii="Calibri" w:hAnsi="Calibri"/>
          <w:sz w:val="18"/>
          <w:szCs w:val="18"/>
        </w:rPr>
        <w:footnoteRef/>
      </w:r>
      <w:r w:rsidRPr="002F71DA">
        <w:rPr>
          <w:rFonts w:ascii="Calibri" w:hAnsi="Calibri"/>
          <w:sz w:val="18"/>
          <w:szCs w:val="18"/>
        </w:rPr>
        <w:t xml:space="preserve"> </w:t>
      </w:r>
      <w:r w:rsidRPr="002F71DA">
        <w:rPr>
          <w:rFonts w:ascii="Calibri" w:hAnsi="Calibri"/>
          <w:sz w:val="18"/>
          <w:szCs w:val="18"/>
          <w:lang w:val="es-AR"/>
        </w:rPr>
        <w:t xml:space="preserve"> Imagen tomada de: </w:t>
      </w:r>
      <w:hyperlink r:id="rId22" w:history="1">
        <w:r w:rsidRPr="002F71DA">
          <w:rPr>
            <w:rStyle w:val="Hipervnculo"/>
            <w:rFonts w:ascii="Calibri" w:hAnsi="Calibri"/>
            <w:sz w:val="18"/>
            <w:szCs w:val="18"/>
          </w:rPr>
          <w:t>http://www.educarchile.cl/Portal.Base/Web/VerContenido.aspx?ID=140896</w:t>
        </w:r>
      </w:hyperlink>
    </w:p>
  </w:footnote>
  <w:footnote w:id="43">
    <w:p w:rsidR="00AA6B5C" w:rsidRPr="002F71DA" w:rsidRDefault="00AA6B5C" w:rsidP="00AA6B5C">
      <w:pPr>
        <w:pStyle w:val="Textonotapie"/>
        <w:rPr>
          <w:rFonts w:ascii="Calibri" w:hAnsi="Calibri"/>
          <w:sz w:val="18"/>
          <w:szCs w:val="18"/>
          <w:lang w:val="es-AR"/>
        </w:rPr>
      </w:pPr>
      <w:r w:rsidRPr="002F71DA">
        <w:rPr>
          <w:rStyle w:val="Refdenotaalpie"/>
          <w:rFonts w:ascii="Calibri" w:hAnsi="Calibri"/>
          <w:sz w:val="18"/>
          <w:szCs w:val="18"/>
        </w:rPr>
        <w:footnoteRef/>
      </w:r>
      <w:r w:rsidRPr="002F71DA">
        <w:rPr>
          <w:rFonts w:ascii="Calibri" w:hAnsi="Calibri"/>
          <w:sz w:val="18"/>
          <w:szCs w:val="18"/>
        </w:rPr>
        <w:t xml:space="preserve"> </w:t>
      </w:r>
      <w:hyperlink r:id="rId23" w:history="1">
        <w:r w:rsidRPr="002F71DA">
          <w:rPr>
            <w:rStyle w:val="Hipervnculo"/>
            <w:rFonts w:ascii="Calibri" w:hAnsi="Calibri" w:cs="Calibri"/>
            <w:sz w:val="18"/>
            <w:szCs w:val="18"/>
          </w:rPr>
          <w:t>http://api.ning.com/files/hj8et6*npNxYsOxhSU*xbhhT7F0RQvDflfMW5FHEh3ybHprCRJllTddNmllx5actznNdlsp3aJRT60L3aM8A0MAOCbe*fG3J/Loscuerp1...ppt</w:t>
        </w:r>
      </w:hyperlink>
    </w:p>
  </w:footnote>
  <w:footnote w:id="44">
    <w:p w:rsidR="00AA6B5C" w:rsidRPr="00452070" w:rsidRDefault="00AA6B5C" w:rsidP="00AA6B5C">
      <w:pPr>
        <w:pStyle w:val="Textonotapie"/>
        <w:rPr>
          <w:lang w:val="es-AR"/>
        </w:rPr>
      </w:pPr>
      <w:r w:rsidRPr="002F71DA">
        <w:rPr>
          <w:rStyle w:val="Refdenotaalpie"/>
          <w:rFonts w:ascii="Calibri" w:hAnsi="Calibri"/>
          <w:sz w:val="18"/>
          <w:szCs w:val="18"/>
        </w:rPr>
        <w:footnoteRef/>
      </w:r>
      <w:r w:rsidRPr="002F71DA">
        <w:rPr>
          <w:rFonts w:ascii="Calibri" w:hAnsi="Calibri"/>
          <w:sz w:val="18"/>
          <w:szCs w:val="18"/>
        </w:rPr>
        <w:t xml:space="preserve"> </w:t>
      </w:r>
      <w:r w:rsidRPr="002F71DA">
        <w:rPr>
          <w:rFonts w:ascii="Calibri" w:hAnsi="Calibri"/>
          <w:sz w:val="18"/>
          <w:szCs w:val="18"/>
          <w:lang w:val="es-AR"/>
        </w:rPr>
        <w:t xml:space="preserve">Imágenes tomadas y adaptadas de: </w:t>
      </w:r>
      <w:hyperlink r:id="rId24" w:history="1">
        <w:r w:rsidRPr="002F71DA">
          <w:rPr>
            <w:rStyle w:val="Hipervnculo"/>
            <w:rFonts w:ascii="Calibri" w:hAnsi="Calibri" w:cs="Calibri"/>
            <w:sz w:val="18"/>
            <w:szCs w:val="18"/>
          </w:rPr>
          <w:t>http://api.ning.com/files/hj8et6*npNxYsOxhSU*xbhhT7F0RQvDflfMW5FHEh3ybHprCRJllTddNmllx5actznNdlsp3aJRT60L3aM8A0MAOCbe*fG3J/Loscuerp1...ppt</w:t>
        </w:r>
      </w:hyperlink>
      <w:r w:rsidRPr="002F71DA">
        <w:rPr>
          <w:rFonts w:ascii="Calibri" w:hAnsi="Calibri" w:cs="Calibri"/>
          <w:sz w:val="18"/>
          <w:szCs w:val="18"/>
        </w:rPr>
        <w:t xml:space="preserve"> y </w:t>
      </w:r>
      <w:hyperlink r:id="rId25" w:history="1">
        <w:r w:rsidRPr="002F71DA">
          <w:rPr>
            <w:rStyle w:val="Hipervnculo"/>
            <w:rFonts w:ascii="Calibri" w:hAnsi="Calibri" w:cs="Calibri"/>
            <w:sz w:val="18"/>
            <w:szCs w:val="18"/>
          </w:rPr>
          <w:t>http://www.educarchile.cl/Portal.Base/Web/VerContenido.aspx?ID=140896</w:t>
        </w:r>
      </w:hyperlink>
    </w:p>
  </w:footnote>
  <w:footnote w:id="45">
    <w:p w:rsidR="00AA6B5C" w:rsidRPr="00E35ACC" w:rsidRDefault="00AA6B5C" w:rsidP="00AA6B5C">
      <w:pPr>
        <w:pStyle w:val="Textonotapie"/>
        <w:rPr>
          <w:rFonts w:ascii="Calibri" w:hAnsi="Calibri"/>
          <w:sz w:val="18"/>
          <w:szCs w:val="18"/>
          <w:lang w:val="es-AR"/>
        </w:rPr>
      </w:pPr>
      <w:r w:rsidRPr="00E35ACC">
        <w:rPr>
          <w:rStyle w:val="Refdenotaalpie"/>
          <w:rFonts w:ascii="Calibri" w:hAnsi="Calibri"/>
          <w:sz w:val="18"/>
          <w:szCs w:val="18"/>
        </w:rPr>
        <w:footnoteRef/>
      </w:r>
      <w:r w:rsidRPr="00E35ACC">
        <w:rPr>
          <w:rFonts w:ascii="Calibri" w:hAnsi="Calibri"/>
          <w:sz w:val="18"/>
          <w:szCs w:val="18"/>
        </w:rPr>
        <w:t xml:space="preserve"> </w:t>
      </w:r>
      <w:r w:rsidRPr="00E35ACC">
        <w:rPr>
          <w:rFonts w:ascii="Calibri" w:hAnsi="Calibri" w:cs="Calibri"/>
          <w:sz w:val="18"/>
          <w:szCs w:val="18"/>
        </w:rPr>
        <w:t>http://www.upc.edu/ea-smi/personal/claudi/web3d/espanyol/gen_torus.htm</w:t>
      </w:r>
    </w:p>
  </w:footnote>
  <w:footnote w:id="46">
    <w:p w:rsidR="00AA6B5C" w:rsidRPr="00E35ACC" w:rsidRDefault="00AA6B5C" w:rsidP="00AA6B5C">
      <w:pPr>
        <w:pStyle w:val="Textonotapie"/>
        <w:rPr>
          <w:rFonts w:ascii="Calibri" w:hAnsi="Calibri"/>
          <w:sz w:val="18"/>
          <w:szCs w:val="18"/>
          <w:lang w:val="es-AR"/>
        </w:rPr>
      </w:pPr>
      <w:r w:rsidRPr="00E35ACC">
        <w:rPr>
          <w:rStyle w:val="Refdenotaalpie"/>
          <w:rFonts w:ascii="Calibri" w:hAnsi="Calibri"/>
          <w:sz w:val="18"/>
          <w:szCs w:val="18"/>
        </w:rPr>
        <w:footnoteRef/>
      </w:r>
      <w:r w:rsidRPr="00E35ACC">
        <w:rPr>
          <w:rFonts w:ascii="Calibri" w:hAnsi="Calibri"/>
          <w:sz w:val="18"/>
          <w:szCs w:val="18"/>
        </w:rPr>
        <w:t xml:space="preserve"> </w:t>
      </w:r>
      <w:r w:rsidRPr="00E35ACC">
        <w:rPr>
          <w:rFonts w:ascii="Calibri" w:hAnsi="Calibri"/>
          <w:sz w:val="18"/>
          <w:szCs w:val="18"/>
          <w:lang w:val="es-AR"/>
        </w:rPr>
        <w:t>Imagen</w:t>
      </w:r>
      <w:r>
        <w:rPr>
          <w:rFonts w:ascii="Calibri" w:hAnsi="Calibri"/>
          <w:sz w:val="18"/>
          <w:szCs w:val="18"/>
          <w:lang w:val="es-AR"/>
        </w:rPr>
        <w:t xml:space="preserve"> tomada de</w:t>
      </w:r>
      <w:r w:rsidRPr="00E35ACC">
        <w:rPr>
          <w:rFonts w:ascii="Calibri" w:hAnsi="Calibri"/>
          <w:sz w:val="18"/>
          <w:szCs w:val="18"/>
          <w:lang w:val="es-AR"/>
        </w:rPr>
        <w:t xml:space="preserve">: </w:t>
      </w:r>
      <w:hyperlink r:id="rId26" w:history="1">
        <w:r w:rsidRPr="00E35ACC">
          <w:rPr>
            <w:rStyle w:val="Hipervnculo"/>
            <w:rFonts w:ascii="Calibri" w:hAnsi="Calibri"/>
            <w:sz w:val="18"/>
            <w:szCs w:val="18"/>
          </w:rPr>
          <w:t>http://thm-a01.yimg.com/nimage/dd80e7fa1bf01338</w:t>
        </w:r>
      </w:hyperlink>
    </w:p>
  </w:footnote>
  <w:footnote w:id="47">
    <w:p w:rsidR="00AA6B5C" w:rsidRPr="00E35ACC" w:rsidRDefault="00AA6B5C" w:rsidP="00AA6B5C">
      <w:pPr>
        <w:pStyle w:val="Textonotapie"/>
        <w:rPr>
          <w:rFonts w:ascii="Calibri" w:hAnsi="Calibri"/>
          <w:sz w:val="18"/>
          <w:szCs w:val="18"/>
          <w:lang w:val="es-AR"/>
        </w:rPr>
      </w:pPr>
      <w:r w:rsidRPr="00E35ACC">
        <w:rPr>
          <w:rStyle w:val="Refdenotaalpie"/>
          <w:rFonts w:ascii="Calibri" w:hAnsi="Calibri"/>
          <w:sz w:val="18"/>
          <w:szCs w:val="18"/>
        </w:rPr>
        <w:footnoteRef/>
      </w:r>
      <w:r w:rsidRPr="00E35ACC">
        <w:rPr>
          <w:rFonts w:ascii="Calibri" w:hAnsi="Calibri"/>
          <w:sz w:val="18"/>
          <w:szCs w:val="18"/>
        </w:rPr>
        <w:t xml:space="preserve"> </w:t>
      </w:r>
      <w:r w:rsidRPr="00E35ACC">
        <w:rPr>
          <w:rFonts w:ascii="Calibri" w:hAnsi="Calibri"/>
          <w:sz w:val="18"/>
          <w:szCs w:val="18"/>
          <w:lang w:val="es-AR"/>
        </w:rPr>
        <w:t>Imagen</w:t>
      </w:r>
      <w:r>
        <w:rPr>
          <w:rFonts w:ascii="Calibri" w:hAnsi="Calibri"/>
          <w:sz w:val="18"/>
          <w:szCs w:val="18"/>
          <w:lang w:val="es-AR"/>
        </w:rPr>
        <w:t xml:space="preserve"> tomada de</w:t>
      </w:r>
      <w:r w:rsidRPr="00E35ACC">
        <w:rPr>
          <w:rFonts w:ascii="Calibri" w:hAnsi="Calibri"/>
          <w:sz w:val="18"/>
          <w:szCs w:val="18"/>
          <w:lang w:val="es-AR"/>
        </w:rPr>
        <w:t xml:space="preserve">: </w:t>
      </w:r>
      <w:r w:rsidRPr="00E35ACC">
        <w:rPr>
          <w:rFonts w:ascii="Calibri" w:hAnsi="Calibri" w:cs="Calibri"/>
          <w:sz w:val="18"/>
          <w:szCs w:val="18"/>
        </w:rPr>
        <w:t>http://www.upc.edu/ea-smi/personal/claudi/web3d/espanyol/gen_torus.htm</w:t>
      </w:r>
    </w:p>
  </w:footnote>
  <w:footnote w:id="48">
    <w:p w:rsidR="00AA6B5C" w:rsidRPr="009F49F4" w:rsidRDefault="00AA6B5C" w:rsidP="00AA6B5C">
      <w:pPr>
        <w:pStyle w:val="Textonotapie"/>
        <w:rPr>
          <w:lang w:val="es-AR"/>
        </w:rPr>
      </w:pPr>
      <w:r w:rsidRPr="00E35ACC">
        <w:rPr>
          <w:rStyle w:val="Refdenotaalpie"/>
          <w:rFonts w:ascii="Calibri" w:hAnsi="Calibri"/>
          <w:sz w:val="18"/>
          <w:szCs w:val="18"/>
        </w:rPr>
        <w:footnoteRef/>
      </w:r>
      <w:r w:rsidRPr="00E35ACC">
        <w:rPr>
          <w:rFonts w:ascii="Calibri" w:hAnsi="Calibri"/>
          <w:sz w:val="18"/>
          <w:szCs w:val="18"/>
        </w:rPr>
        <w:t xml:space="preserve"> </w:t>
      </w:r>
      <w:r w:rsidRPr="00E35ACC">
        <w:rPr>
          <w:rFonts w:ascii="Calibri" w:hAnsi="Calibri"/>
          <w:sz w:val="18"/>
          <w:szCs w:val="18"/>
          <w:lang w:val="es-AR"/>
        </w:rPr>
        <w:t>Imagen</w:t>
      </w:r>
      <w:r>
        <w:rPr>
          <w:rFonts w:ascii="Calibri" w:hAnsi="Calibri"/>
          <w:sz w:val="18"/>
          <w:szCs w:val="18"/>
          <w:lang w:val="es-AR"/>
        </w:rPr>
        <w:t xml:space="preserve"> tomada de</w:t>
      </w:r>
      <w:r w:rsidRPr="00E35ACC">
        <w:rPr>
          <w:rFonts w:ascii="Calibri" w:hAnsi="Calibri"/>
          <w:sz w:val="18"/>
          <w:szCs w:val="18"/>
          <w:lang w:val="es-AR"/>
        </w:rPr>
        <w:t xml:space="preserve">: </w:t>
      </w:r>
      <w:hyperlink r:id="rId27" w:history="1">
        <w:r w:rsidRPr="00E35ACC">
          <w:rPr>
            <w:rStyle w:val="Hipervnculo"/>
            <w:rFonts w:ascii="Calibri" w:hAnsi="Calibri"/>
            <w:sz w:val="18"/>
            <w:szCs w:val="18"/>
          </w:rPr>
          <w:t>http://estudiarfisica.files.wordpress.com/2010/01/donut1.jpg?w=300&amp;h=238</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6A0A" w:rsidRPr="00C17CC6" w:rsidRDefault="00714105" w:rsidP="00236A0A">
    <w:pPr>
      <w:pStyle w:val="Encabezado"/>
      <w:spacing w:after="0" w:line="240" w:lineRule="auto"/>
      <w:jc w:val="right"/>
      <w:rPr>
        <w:rFonts w:ascii="Arial" w:hAnsi="Arial"/>
        <w:i/>
        <w:sz w:val="20"/>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style="position:absolute;left:0;text-align:left;margin-left:-90pt;margin-top:-108pt;width:618.95pt;height:801pt;z-index:-251658752;mso-wrap-edited:f;mso-position-horizontal-relative:margin;mso-position-vertical-relative:margin" wrapcoords="-26 0 -26 21559 21600 21559 21600 0 -26 0">
          <v:imagedata r:id="rId1" o:title="interna word"/>
          <w10:wrap anchorx="margin" anchory="margin"/>
        </v:shape>
      </w:pict>
    </w:r>
    <w:r w:rsidR="00236A0A" w:rsidRPr="00C17CC6">
      <w:rPr>
        <w:rFonts w:ascii="Arial" w:hAnsi="Arial"/>
        <w:i/>
        <w:sz w:val="20"/>
      </w:rPr>
      <w:t>RECURSO COGNITIVO</w:t>
    </w:r>
  </w:p>
  <w:p w:rsidR="00236A0A" w:rsidRPr="00C17CC6" w:rsidRDefault="00236A0A" w:rsidP="00236A0A">
    <w:pPr>
      <w:pStyle w:val="Encabezado"/>
      <w:spacing w:after="0" w:line="240" w:lineRule="auto"/>
      <w:jc w:val="right"/>
      <w:rPr>
        <w:rFonts w:ascii="Arial" w:hAnsi="Arial"/>
        <w:sz w:val="20"/>
      </w:rPr>
    </w:pPr>
    <w:r w:rsidRPr="00C17CC6">
      <w:rPr>
        <w:rFonts w:ascii="Arial" w:hAnsi="Arial"/>
        <w:sz w:val="20"/>
      </w:rPr>
      <w:t xml:space="preserve">ÁREA: </w:t>
    </w:r>
    <w:r w:rsidR="00D0789E">
      <w:rPr>
        <w:rFonts w:ascii="Arial" w:hAnsi="Arial"/>
        <w:sz w:val="20"/>
      </w:rPr>
      <w:t>Matemáticas</w:t>
    </w:r>
  </w:p>
  <w:p w:rsidR="00D0789E" w:rsidRDefault="00236A0A" w:rsidP="00236A0A">
    <w:pPr>
      <w:pStyle w:val="Encabezado"/>
      <w:spacing w:after="0" w:line="240" w:lineRule="auto"/>
      <w:jc w:val="right"/>
      <w:rPr>
        <w:rFonts w:ascii="Arial" w:hAnsi="Arial"/>
        <w:sz w:val="20"/>
      </w:rPr>
    </w:pPr>
    <w:r w:rsidRPr="00C17CC6">
      <w:rPr>
        <w:rFonts w:ascii="Arial" w:hAnsi="Arial"/>
        <w:sz w:val="20"/>
      </w:rPr>
      <w:t>CONCEPTO:</w:t>
    </w:r>
    <w:r w:rsidR="00D0789E">
      <w:rPr>
        <w:rFonts w:ascii="Arial" w:hAnsi="Arial"/>
        <w:sz w:val="20"/>
      </w:rPr>
      <w:t xml:space="preserve"> </w:t>
    </w:r>
    <w:r w:rsidR="00185674">
      <w:rPr>
        <w:rFonts w:ascii="Arial" w:hAnsi="Arial"/>
        <w:sz w:val="20"/>
      </w:rPr>
      <w:t>Objeto Geométrico</w:t>
    </w:r>
  </w:p>
  <w:p w:rsidR="00236A0A" w:rsidRPr="00674FE7" w:rsidRDefault="00236A0A" w:rsidP="00236A0A">
    <w:pPr>
      <w:pStyle w:val="Encabezado"/>
      <w:spacing w:after="0" w:line="240" w:lineRule="auto"/>
      <w:jc w:val="right"/>
      <w:rPr>
        <w:rFonts w:ascii="Arial" w:hAnsi="Arial"/>
        <w:sz w:val="20"/>
      </w:rPr>
    </w:pPr>
    <w:r w:rsidRPr="00C17CC6">
      <w:rPr>
        <w:rFonts w:ascii="Arial" w:hAnsi="Arial"/>
        <w:sz w:val="20"/>
      </w:rPr>
      <w:t>CICLO</w:t>
    </w:r>
    <w:r w:rsidR="00D0789E" w:rsidRPr="00C17CC6">
      <w:rPr>
        <w:rFonts w:ascii="Arial" w:hAnsi="Arial"/>
        <w:sz w:val="20"/>
      </w:rPr>
      <w:t>:</w:t>
    </w:r>
    <w:r w:rsidR="00304B92">
      <w:rPr>
        <w:rFonts w:ascii="Arial" w:hAnsi="Arial"/>
        <w:sz w:val="20"/>
      </w:rPr>
      <w:t xml:space="preserve"> </w:t>
    </w:r>
    <w:r w:rsidR="008E57BA">
      <w:rPr>
        <w:rFonts w:ascii="Arial" w:hAnsi="Arial"/>
        <w:sz w:val="20"/>
      </w:rPr>
      <w:t>4</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Espacio-Foto03" style="width:13.5pt;height:12pt;visibility:visible" o:bullet="t">
        <v:imagedata r:id="rId1" o:title="Espacio-Foto03"/>
      </v:shape>
    </w:pict>
  </w:numPicBullet>
  <w:abstractNum w:abstractNumId="0">
    <w:nsid w:val="00852672"/>
    <w:multiLevelType w:val="hybridMultilevel"/>
    <w:tmpl w:val="56E6443E"/>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
    <w:nsid w:val="016661B9"/>
    <w:multiLevelType w:val="hybridMultilevel"/>
    <w:tmpl w:val="15E66944"/>
    <w:lvl w:ilvl="0" w:tplc="0C0A0019">
      <w:start w:val="1"/>
      <w:numFmt w:val="lowerLetter"/>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
    <w:nsid w:val="01857F31"/>
    <w:multiLevelType w:val="hybridMultilevel"/>
    <w:tmpl w:val="22569280"/>
    <w:lvl w:ilvl="0" w:tplc="F7FE8ECA">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024B3529"/>
    <w:multiLevelType w:val="hybridMultilevel"/>
    <w:tmpl w:val="13C03216"/>
    <w:lvl w:ilvl="0" w:tplc="240A0019">
      <w:start w:val="1"/>
      <w:numFmt w:val="lowerLetter"/>
      <w:lvlText w:val="%1."/>
      <w:lvlJc w:val="left"/>
      <w:pPr>
        <w:ind w:left="720" w:hanging="360"/>
      </w:pPr>
      <w:rPr>
        <w:rFonts w:eastAsia="Times New Roman"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nsid w:val="0F1D080C"/>
    <w:multiLevelType w:val="hybridMultilevel"/>
    <w:tmpl w:val="E8349C50"/>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5">
    <w:nsid w:val="1A5E2E1F"/>
    <w:multiLevelType w:val="hybridMultilevel"/>
    <w:tmpl w:val="F19806EE"/>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6">
    <w:nsid w:val="1B1940DB"/>
    <w:multiLevelType w:val="hybridMultilevel"/>
    <w:tmpl w:val="7304F790"/>
    <w:lvl w:ilvl="0" w:tplc="D868BBB6">
      <w:start w:val="1"/>
      <w:numFmt w:val="decimal"/>
      <w:lvlText w:val="%1."/>
      <w:lvlJc w:val="left"/>
      <w:pPr>
        <w:ind w:left="720" w:hanging="360"/>
      </w:pPr>
      <w:rPr>
        <w:rFonts w:cs="Arial"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nsid w:val="1D0458D3"/>
    <w:multiLevelType w:val="hybridMultilevel"/>
    <w:tmpl w:val="B55C2C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1F43744B"/>
    <w:multiLevelType w:val="hybridMultilevel"/>
    <w:tmpl w:val="742C2CFC"/>
    <w:lvl w:ilvl="0" w:tplc="7EDE9D1E">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nsid w:val="2007571C"/>
    <w:multiLevelType w:val="hybridMultilevel"/>
    <w:tmpl w:val="3E1ABDC0"/>
    <w:lvl w:ilvl="0" w:tplc="C5F83B8C">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0">
    <w:nsid w:val="20551541"/>
    <w:multiLevelType w:val="hybridMultilevel"/>
    <w:tmpl w:val="17EC2A28"/>
    <w:lvl w:ilvl="0" w:tplc="203AD18A">
      <w:numFmt w:val="bullet"/>
      <w:lvlText w:val=""/>
      <w:lvlJc w:val="left"/>
      <w:pPr>
        <w:ind w:left="720" w:hanging="360"/>
      </w:pPr>
      <w:rPr>
        <w:rFonts w:ascii="Symbol" w:eastAsia="Times New Roman"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nsid w:val="283D657B"/>
    <w:multiLevelType w:val="hybridMultilevel"/>
    <w:tmpl w:val="369675F2"/>
    <w:lvl w:ilvl="0" w:tplc="218E8B90">
      <w:start w:val="1"/>
      <w:numFmt w:val="lowerLetter"/>
      <w:lvlText w:val="%1."/>
      <w:lvlJc w:val="left"/>
      <w:pPr>
        <w:ind w:left="720" w:hanging="360"/>
      </w:pPr>
      <w:rPr>
        <w:rFonts w:hint="default"/>
        <w:b w:val="0"/>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nsid w:val="28B266D0"/>
    <w:multiLevelType w:val="hybridMultilevel"/>
    <w:tmpl w:val="314EF5E6"/>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3">
    <w:nsid w:val="29765C1B"/>
    <w:multiLevelType w:val="hybridMultilevel"/>
    <w:tmpl w:val="9B78EC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nsid w:val="2B150512"/>
    <w:multiLevelType w:val="hybridMultilevel"/>
    <w:tmpl w:val="EB92E3DA"/>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5">
    <w:nsid w:val="2C0F7900"/>
    <w:multiLevelType w:val="hybridMultilevel"/>
    <w:tmpl w:val="86EEFC90"/>
    <w:lvl w:ilvl="0" w:tplc="C5F83B8C">
      <w:start w:val="1"/>
      <w:numFmt w:val="bullet"/>
      <w:lvlText w:val=""/>
      <w:lvlJc w:val="left"/>
      <w:pPr>
        <w:tabs>
          <w:tab w:val="num" w:pos="787"/>
        </w:tabs>
        <w:ind w:left="787" w:hanging="360"/>
      </w:pPr>
      <w:rPr>
        <w:rFonts w:ascii="Symbol" w:hAnsi="Symbol" w:hint="default"/>
      </w:rPr>
    </w:lvl>
    <w:lvl w:ilvl="1" w:tplc="0C0A0003" w:tentative="1">
      <w:start w:val="1"/>
      <w:numFmt w:val="bullet"/>
      <w:lvlText w:val="o"/>
      <w:lvlJc w:val="left"/>
      <w:pPr>
        <w:tabs>
          <w:tab w:val="num" w:pos="1507"/>
        </w:tabs>
        <w:ind w:left="1507" w:hanging="360"/>
      </w:pPr>
      <w:rPr>
        <w:rFonts w:ascii="Courier New" w:hAnsi="Courier New" w:hint="default"/>
      </w:rPr>
    </w:lvl>
    <w:lvl w:ilvl="2" w:tplc="0C0A0005" w:tentative="1">
      <w:start w:val="1"/>
      <w:numFmt w:val="bullet"/>
      <w:lvlText w:val=""/>
      <w:lvlJc w:val="left"/>
      <w:pPr>
        <w:tabs>
          <w:tab w:val="num" w:pos="2227"/>
        </w:tabs>
        <w:ind w:left="2227" w:hanging="360"/>
      </w:pPr>
      <w:rPr>
        <w:rFonts w:ascii="Wingdings" w:hAnsi="Wingdings" w:hint="default"/>
      </w:rPr>
    </w:lvl>
    <w:lvl w:ilvl="3" w:tplc="0C0A0001" w:tentative="1">
      <w:start w:val="1"/>
      <w:numFmt w:val="bullet"/>
      <w:lvlText w:val=""/>
      <w:lvlJc w:val="left"/>
      <w:pPr>
        <w:tabs>
          <w:tab w:val="num" w:pos="2947"/>
        </w:tabs>
        <w:ind w:left="2947" w:hanging="360"/>
      </w:pPr>
      <w:rPr>
        <w:rFonts w:ascii="Symbol" w:hAnsi="Symbol" w:hint="default"/>
      </w:rPr>
    </w:lvl>
    <w:lvl w:ilvl="4" w:tplc="0C0A0003" w:tentative="1">
      <w:start w:val="1"/>
      <w:numFmt w:val="bullet"/>
      <w:lvlText w:val="o"/>
      <w:lvlJc w:val="left"/>
      <w:pPr>
        <w:tabs>
          <w:tab w:val="num" w:pos="3667"/>
        </w:tabs>
        <w:ind w:left="3667" w:hanging="360"/>
      </w:pPr>
      <w:rPr>
        <w:rFonts w:ascii="Courier New" w:hAnsi="Courier New" w:hint="default"/>
      </w:rPr>
    </w:lvl>
    <w:lvl w:ilvl="5" w:tplc="0C0A0005" w:tentative="1">
      <w:start w:val="1"/>
      <w:numFmt w:val="bullet"/>
      <w:lvlText w:val=""/>
      <w:lvlJc w:val="left"/>
      <w:pPr>
        <w:tabs>
          <w:tab w:val="num" w:pos="4387"/>
        </w:tabs>
        <w:ind w:left="4387" w:hanging="360"/>
      </w:pPr>
      <w:rPr>
        <w:rFonts w:ascii="Wingdings" w:hAnsi="Wingdings" w:hint="default"/>
      </w:rPr>
    </w:lvl>
    <w:lvl w:ilvl="6" w:tplc="0C0A0001" w:tentative="1">
      <w:start w:val="1"/>
      <w:numFmt w:val="bullet"/>
      <w:lvlText w:val=""/>
      <w:lvlJc w:val="left"/>
      <w:pPr>
        <w:tabs>
          <w:tab w:val="num" w:pos="5107"/>
        </w:tabs>
        <w:ind w:left="5107" w:hanging="360"/>
      </w:pPr>
      <w:rPr>
        <w:rFonts w:ascii="Symbol" w:hAnsi="Symbol" w:hint="default"/>
      </w:rPr>
    </w:lvl>
    <w:lvl w:ilvl="7" w:tplc="0C0A0003" w:tentative="1">
      <w:start w:val="1"/>
      <w:numFmt w:val="bullet"/>
      <w:lvlText w:val="o"/>
      <w:lvlJc w:val="left"/>
      <w:pPr>
        <w:tabs>
          <w:tab w:val="num" w:pos="5827"/>
        </w:tabs>
        <w:ind w:left="5827" w:hanging="360"/>
      </w:pPr>
      <w:rPr>
        <w:rFonts w:ascii="Courier New" w:hAnsi="Courier New" w:hint="default"/>
      </w:rPr>
    </w:lvl>
    <w:lvl w:ilvl="8" w:tplc="0C0A0005" w:tentative="1">
      <w:start w:val="1"/>
      <w:numFmt w:val="bullet"/>
      <w:lvlText w:val=""/>
      <w:lvlJc w:val="left"/>
      <w:pPr>
        <w:tabs>
          <w:tab w:val="num" w:pos="6547"/>
        </w:tabs>
        <w:ind w:left="6547" w:hanging="360"/>
      </w:pPr>
      <w:rPr>
        <w:rFonts w:ascii="Wingdings" w:hAnsi="Wingdings" w:hint="default"/>
      </w:rPr>
    </w:lvl>
  </w:abstractNum>
  <w:abstractNum w:abstractNumId="16">
    <w:nsid w:val="31EB44C8"/>
    <w:multiLevelType w:val="hybridMultilevel"/>
    <w:tmpl w:val="1AB626A4"/>
    <w:lvl w:ilvl="0" w:tplc="240A0019">
      <w:start w:val="1"/>
      <w:numFmt w:val="lowerLetter"/>
      <w:lvlText w:val="%1."/>
      <w:lvlJc w:val="left"/>
      <w:pPr>
        <w:ind w:left="720" w:hanging="360"/>
      </w:pPr>
      <w:rPr>
        <w:rFonts w:eastAsia="Times New Roman" w:hint="default"/>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nsid w:val="36FD418F"/>
    <w:multiLevelType w:val="hybridMultilevel"/>
    <w:tmpl w:val="A86EF85E"/>
    <w:lvl w:ilvl="0" w:tplc="F46A13E2">
      <w:start w:val="1"/>
      <w:numFmt w:val="bullet"/>
      <w:lvlText w:val=""/>
      <w:lvlJc w:val="left"/>
      <w:pPr>
        <w:tabs>
          <w:tab w:val="num" w:pos="720"/>
        </w:tabs>
        <w:ind w:left="720" w:hanging="360"/>
      </w:pPr>
      <w:rPr>
        <w:rFonts w:ascii="Symbol" w:hAnsi="Symbol" w:hint="default"/>
        <w:color w:val="800000"/>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8">
    <w:nsid w:val="3AE17B9F"/>
    <w:multiLevelType w:val="hybridMultilevel"/>
    <w:tmpl w:val="C79C51FC"/>
    <w:lvl w:ilvl="0" w:tplc="0C0A0019">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nsid w:val="3D8E3DC5"/>
    <w:multiLevelType w:val="hybridMultilevel"/>
    <w:tmpl w:val="A54CC600"/>
    <w:lvl w:ilvl="0" w:tplc="0C0A0019">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nsid w:val="40122390"/>
    <w:multiLevelType w:val="hybridMultilevel"/>
    <w:tmpl w:val="EB92E3DA"/>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1">
    <w:nsid w:val="40B63A66"/>
    <w:multiLevelType w:val="hybridMultilevel"/>
    <w:tmpl w:val="47B8C2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nsid w:val="445C3EE5"/>
    <w:multiLevelType w:val="hybridMultilevel"/>
    <w:tmpl w:val="0CA6947E"/>
    <w:lvl w:ilvl="0" w:tplc="C5F83B8C">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
    <w:nsid w:val="461551F8"/>
    <w:multiLevelType w:val="hybridMultilevel"/>
    <w:tmpl w:val="00C629C4"/>
    <w:lvl w:ilvl="0" w:tplc="A2CC11E0">
      <w:numFmt w:val="bullet"/>
      <w:lvlText w:val=""/>
      <w:lvlJc w:val="left"/>
      <w:pPr>
        <w:ind w:left="720" w:hanging="360"/>
      </w:pPr>
      <w:rPr>
        <w:rFonts w:ascii="Symbol" w:eastAsia="Calibri"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nsid w:val="4C5E7FC1"/>
    <w:multiLevelType w:val="hybridMultilevel"/>
    <w:tmpl w:val="DB8E622E"/>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50190534"/>
    <w:multiLevelType w:val="hybridMultilevel"/>
    <w:tmpl w:val="7876AB2C"/>
    <w:lvl w:ilvl="0" w:tplc="0C0A000D">
      <w:start w:val="1"/>
      <w:numFmt w:val="bullet"/>
      <w:lvlText w:val=""/>
      <w:lvlJc w:val="left"/>
      <w:pPr>
        <w:ind w:left="360" w:hanging="360"/>
      </w:pPr>
      <w:rPr>
        <w:rFonts w:ascii="Wingdings" w:hAnsi="Wingding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6">
    <w:nsid w:val="562D3197"/>
    <w:multiLevelType w:val="hybridMultilevel"/>
    <w:tmpl w:val="709A54B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nsid w:val="564851D7"/>
    <w:multiLevelType w:val="hybridMultilevel"/>
    <w:tmpl w:val="DB783DC0"/>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8">
    <w:nsid w:val="65AC3B49"/>
    <w:multiLevelType w:val="hybridMultilevel"/>
    <w:tmpl w:val="104A607E"/>
    <w:lvl w:ilvl="0" w:tplc="1D103DE8">
      <w:start w:val="1"/>
      <w:numFmt w:val="decimal"/>
      <w:lvlText w:val="%1."/>
      <w:lvlJc w:val="left"/>
      <w:pPr>
        <w:ind w:left="720" w:hanging="360"/>
      </w:pPr>
      <w:rPr>
        <w:rFonts w:eastAsia="Times New Roman" w:hint="default"/>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nsid w:val="65C5025A"/>
    <w:multiLevelType w:val="hybridMultilevel"/>
    <w:tmpl w:val="ACA49380"/>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0">
    <w:nsid w:val="6619123A"/>
    <w:multiLevelType w:val="hybridMultilevel"/>
    <w:tmpl w:val="DAF43AD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1">
    <w:nsid w:val="6C2526BD"/>
    <w:multiLevelType w:val="hybridMultilevel"/>
    <w:tmpl w:val="EB92E3DA"/>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32">
    <w:nsid w:val="706D4DB1"/>
    <w:multiLevelType w:val="hybridMultilevel"/>
    <w:tmpl w:val="B60C7492"/>
    <w:lvl w:ilvl="0" w:tplc="9C00118A">
      <w:start w:val="1"/>
      <w:numFmt w:val="decimal"/>
      <w:lvlText w:val="%1."/>
      <w:lvlJc w:val="left"/>
      <w:pPr>
        <w:ind w:left="720" w:hanging="360"/>
      </w:pPr>
      <w:rPr>
        <w:rFonts w:hint="default"/>
        <w:b/>
        <w:color w:val="1F497D"/>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33">
    <w:nsid w:val="71A21882"/>
    <w:multiLevelType w:val="hybridMultilevel"/>
    <w:tmpl w:val="9B8CF6E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nsid w:val="76416FF8"/>
    <w:multiLevelType w:val="hybridMultilevel"/>
    <w:tmpl w:val="B76427F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5">
    <w:nsid w:val="7E3213B2"/>
    <w:multiLevelType w:val="hybridMultilevel"/>
    <w:tmpl w:val="704EB85A"/>
    <w:lvl w:ilvl="0" w:tplc="240A0001">
      <w:numFmt w:val="bullet"/>
      <w:lvlText w:val=""/>
      <w:lvlJc w:val="left"/>
      <w:pPr>
        <w:ind w:left="720" w:hanging="360"/>
      </w:pPr>
      <w:rPr>
        <w:rFonts w:ascii="Symbol" w:eastAsia="Times New Roman" w:hAnsi="Symbol" w:cs="Times New Roman" w:hint="default"/>
        <w:b w:val="0"/>
        <w:i w:val="0"/>
        <w:u w:val="none"/>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0"/>
  </w:num>
  <w:num w:numId="2">
    <w:abstractNumId w:val="31"/>
  </w:num>
  <w:num w:numId="3">
    <w:abstractNumId w:val="13"/>
  </w:num>
  <w:num w:numId="4">
    <w:abstractNumId w:val="10"/>
  </w:num>
  <w:num w:numId="5">
    <w:abstractNumId w:val="26"/>
  </w:num>
  <w:num w:numId="6">
    <w:abstractNumId w:val="33"/>
  </w:num>
  <w:num w:numId="7">
    <w:abstractNumId w:val="17"/>
  </w:num>
  <w:num w:numId="8">
    <w:abstractNumId w:val="6"/>
  </w:num>
  <w:num w:numId="9">
    <w:abstractNumId w:val="8"/>
  </w:num>
  <w:num w:numId="10">
    <w:abstractNumId w:val="32"/>
  </w:num>
  <w:num w:numId="11">
    <w:abstractNumId w:val="7"/>
  </w:num>
  <w:num w:numId="12">
    <w:abstractNumId w:val="35"/>
  </w:num>
  <w:num w:numId="13">
    <w:abstractNumId w:val="34"/>
  </w:num>
  <w:num w:numId="14">
    <w:abstractNumId w:val="9"/>
  </w:num>
  <w:num w:numId="15">
    <w:abstractNumId w:val="22"/>
  </w:num>
  <w:num w:numId="16">
    <w:abstractNumId w:val="2"/>
  </w:num>
  <w:num w:numId="17">
    <w:abstractNumId w:val="18"/>
  </w:num>
  <w:num w:numId="18">
    <w:abstractNumId w:val="19"/>
  </w:num>
  <w:num w:numId="19">
    <w:abstractNumId w:val="24"/>
  </w:num>
  <w:num w:numId="20">
    <w:abstractNumId w:val="20"/>
  </w:num>
  <w:num w:numId="21">
    <w:abstractNumId w:val="14"/>
  </w:num>
  <w:num w:numId="22">
    <w:abstractNumId w:val="21"/>
  </w:num>
  <w:num w:numId="23">
    <w:abstractNumId w:val="23"/>
  </w:num>
  <w:num w:numId="24">
    <w:abstractNumId w:val="15"/>
  </w:num>
  <w:num w:numId="25">
    <w:abstractNumId w:val="5"/>
  </w:num>
  <w:num w:numId="26">
    <w:abstractNumId w:val="25"/>
  </w:num>
  <w:num w:numId="27">
    <w:abstractNumId w:val="1"/>
  </w:num>
  <w:num w:numId="28">
    <w:abstractNumId w:val="12"/>
  </w:num>
  <w:num w:numId="29">
    <w:abstractNumId w:val="27"/>
  </w:num>
  <w:num w:numId="30">
    <w:abstractNumId w:val="4"/>
  </w:num>
  <w:num w:numId="31">
    <w:abstractNumId w:val="29"/>
  </w:num>
  <w:num w:numId="32">
    <w:abstractNumId w:val="30"/>
  </w:num>
  <w:num w:numId="33">
    <w:abstractNumId w:val="3"/>
  </w:num>
  <w:num w:numId="34">
    <w:abstractNumId w:val="16"/>
  </w:num>
  <w:num w:numId="35">
    <w:abstractNumId w:val="28"/>
  </w:num>
  <w:num w:numId="36">
    <w:abstractNumId w:val="1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A77B3E"/>
    <w:rsid w:val="00015C0B"/>
    <w:rsid w:val="000E0E66"/>
    <w:rsid w:val="000F7F5F"/>
    <w:rsid w:val="00185674"/>
    <w:rsid w:val="001A194E"/>
    <w:rsid w:val="001B0F7A"/>
    <w:rsid w:val="001D3DEF"/>
    <w:rsid w:val="001E7B3D"/>
    <w:rsid w:val="0020743E"/>
    <w:rsid w:val="00236A0A"/>
    <w:rsid w:val="00294B41"/>
    <w:rsid w:val="002D28F4"/>
    <w:rsid w:val="00304B92"/>
    <w:rsid w:val="00322D36"/>
    <w:rsid w:val="003457EB"/>
    <w:rsid w:val="00377BBD"/>
    <w:rsid w:val="00380370"/>
    <w:rsid w:val="00391616"/>
    <w:rsid w:val="00401ACB"/>
    <w:rsid w:val="00406300"/>
    <w:rsid w:val="00452EC2"/>
    <w:rsid w:val="004A5362"/>
    <w:rsid w:val="00513CC5"/>
    <w:rsid w:val="0053609A"/>
    <w:rsid w:val="00581BB6"/>
    <w:rsid w:val="005E2C28"/>
    <w:rsid w:val="00601102"/>
    <w:rsid w:val="006655D4"/>
    <w:rsid w:val="006B0B38"/>
    <w:rsid w:val="006C6EC4"/>
    <w:rsid w:val="00702AD1"/>
    <w:rsid w:val="00714105"/>
    <w:rsid w:val="007143CA"/>
    <w:rsid w:val="00746E99"/>
    <w:rsid w:val="0077524E"/>
    <w:rsid w:val="007B5581"/>
    <w:rsid w:val="007D0FBF"/>
    <w:rsid w:val="008203B1"/>
    <w:rsid w:val="008D6EAF"/>
    <w:rsid w:val="008E57BA"/>
    <w:rsid w:val="00904F71"/>
    <w:rsid w:val="009339D3"/>
    <w:rsid w:val="0095564C"/>
    <w:rsid w:val="00987098"/>
    <w:rsid w:val="00A17191"/>
    <w:rsid w:val="00A73EE5"/>
    <w:rsid w:val="00A77B3E"/>
    <w:rsid w:val="00A815CE"/>
    <w:rsid w:val="00AA6B5C"/>
    <w:rsid w:val="00AF60B3"/>
    <w:rsid w:val="00B83120"/>
    <w:rsid w:val="00BA37CE"/>
    <w:rsid w:val="00C212FA"/>
    <w:rsid w:val="00C242C2"/>
    <w:rsid w:val="00C315D2"/>
    <w:rsid w:val="00C7445E"/>
    <w:rsid w:val="00CA33A0"/>
    <w:rsid w:val="00CB2823"/>
    <w:rsid w:val="00CC62F8"/>
    <w:rsid w:val="00CF6C17"/>
    <w:rsid w:val="00D0789E"/>
    <w:rsid w:val="00D30326"/>
    <w:rsid w:val="00D375E5"/>
    <w:rsid w:val="00D93E6C"/>
    <w:rsid w:val="00DC13B6"/>
    <w:rsid w:val="00DD5B35"/>
    <w:rsid w:val="00EB7AC4"/>
    <w:rsid w:val="00F42574"/>
    <w:rsid w:val="00F52CF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annotation text" w:uiPriority="99"/>
    <w:lsdException w:name="caption" w:semiHidden="1" w:unhideWhenUsed="1" w:qFormat="1"/>
    <w:lsdException w:name="footnote reference" w:uiPriority="99"/>
    <w:lsdException w:name="annotation reference"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15C0B"/>
    <w:pPr>
      <w:spacing w:after="200" w:line="276" w:lineRule="auto"/>
    </w:pPr>
    <w:rPr>
      <w:rFonts w:ascii="Calibri" w:eastAsia="Calibri" w:hAnsi="Calibri" w:cs="Calibri"/>
      <w:color w:val="000000"/>
      <w:sz w:val="22"/>
      <w:szCs w:val="22"/>
    </w:rPr>
  </w:style>
  <w:style w:type="paragraph" w:styleId="Ttulo1">
    <w:name w:val="heading 1"/>
    <w:basedOn w:val="Normal"/>
    <w:next w:val="Normal"/>
    <w:qFormat/>
    <w:rsid w:val="00EF7B96"/>
    <w:pPr>
      <w:spacing w:before="240" w:after="60" w:line="240" w:lineRule="auto"/>
      <w:outlineLvl w:val="0"/>
    </w:pPr>
    <w:rPr>
      <w:rFonts w:ascii="Arial" w:eastAsia="Arial" w:hAnsi="Arial" w:cs="Arial"/>
      <w:b/>
      <w:bCs/>
      <w:sz w:val="32"/>
      <w:szCs w:val="32"/>
    </w:rPr>
  </w:style>
  <w:style w:type="paragraph" w:styleId="Ttulo2">
    <w:name w:val="heading 2"/>
    <w:basedOn w:val="Normal"/>
    <w:next w:val="Normal"/>
    <w:qFormat/>
    <w:rsid w:val="00EF7B96"/>
    <w:pPr>
      <w:spacing w:before="240" w:after="60" w:line="240" w:lineRule="auto"/>
      <w:outlineLvl w:val="1"/>
    </w:pPr>
    <w:rPr>
      <w:rFonts w:ascii="Arial" w:eastAsia="Arial" w:hAnsi="Arial" w:cs="Arial"/>
      <w:b/>
      <w:bCs/>
      <w:i/>
      <w:iCs/>
      <w:sz w:val="28"/>
      <w:szCs w:val="28"/>
    </w:rPr>
  </w:style>
  <w:style w:type="paragraph" w:styleId="Ttulo3">
    <w:name w:val="heading 3"/>
    <w:basedOn w:val="Normal"/>
    <w:next w:val="Normal"/>
    <w:qFormat/>
    <w:rsid w:val="00EF7B96"/>
    <w:pPr>
      <w:spacing w:before="240" w:after="60" w:line="240" w:lineRule="auto"/>
      <w:outlineLvl w:val="2"/>
    </w:pPr>
    <w:rPr>
      <w:rFonts w:ascii="Arial" w:eastAsia="Arial" w:hAnsi="Arial" w:cs="Arial"/>
      <w:b/>
      <w:bCs/>
      <w:sz w:val="26"/>
      <w:szCs w:val="26"/>
    </w:rPr>
  </w:style>
  <w:style w:type="paragraph" w:styleId="Ttulo4">
    <w:name w:val="heading 4"/>
    <w:basedOn w:val="Normal"/>
    <w:next w:val="Normal"/>
    <w:qFormat/>
    <w:rsid w:val="00EF7B96"/>
    <w:pPr>
      <w:spacing w:before="240" w:after="60" w:line="240" w:lineRule="auto"/>
      <w:outlineLvl w:val="3"/>
    </w:pPr>
    <w:rPr>
      <w:b/>
      <w:bCs/>
      <w:sz w:val="28"/>
      <w:szCs w:val="28"/>
    </w:rPr>
  </w:style>
  <w:style w:type="paragraph" w:styleId="Ttulo5">
    <w:name w:val="heading 5"/>
    <w:basedOn w:val="Normal"/>
    <w:next w:val="Normal"/>
    <w:qFormat/>
    <w:rsid w:val="00EF7B96"/>
    <w:pPr>
      <w:spacing w:before="240" w:after="60" w:line="240" w:lineRule="auto"/>
      <w:outlineLvl w:val="4"/>
    </w:pPr>
    <w:rPr>
      <w:b/>
      <w:bCs/>
      <w:i/>
      <w:iCs/>
      <w:sz w:val="26"/>
      <w:szCs w:val="26"/>
    </w:rPr>
  </w:style>
  <w:style w:type="paragraph" w:styleId="Ttulo6">
    <w:name w:val="heading 6"/>
    <w:basedOn w:val="Normal"/>
    <w:next w:val="Normal"/>
    <w:qFormat/>
    <w:rsid w:val="00EF7B96"/>
    <w:pPr>
      <w:spacing w:before="240" w:after="60" w:line="240" w:lineRule="auto"/>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DF597F"/>
    <w:pPr>
      <w:tabs>
        <w:tab w:val="center" w:pos="4419"/>
        <w:tab w:val="right" w:pos="8838"/>
      </w:tabs>
    </w:pPr>
  </w:style>
  <w:style w:type="character" w:customStyle="1" w:styleId="EncabezadoCar">
    <w:name w:val="Encabezado Car"/>
    <w:basedOn w:val="Fuentedeprrafopredeter"/>
    <w:link w:val="Encabezado"/>
    <w:rsid w:val="00DF597F"/>
    <w:rPr>
      <w:rFonts w:ascii="Calibri" w:eastAsia="Calibri" w:hAnsi="Calibri" w:cs="Calibri"/>
      <w:color w:val="000000"/>
      <w:sz w:val="22"/>
      <w:szCs w:val="22"/>
    </w:rPr>
  </w:style>
  <w:style w:type="paragraph" w:styleId="Piedepgina">
    <w:name w:val="footer"/>
    <w:basedOn w:val="Normal"/>
    <w:link w:val="PiedepginaCar"/>
    <w:rsid w:val="00DF597F"/>
    <w:pPr>
      <w:tabs>
        <w:tab w:val="center" w:pos="4419"/>
        <w:tab w:val="right" w:pos="8838"/>
      </w:tabs>
    </w:pPr>
  </w:style>
  <w:style w:type="character" w:customStyle="1" w:styleId="PiedepginaCar">
    <w:name w:val="Pie de página Car"/>
    <w:basedOn w:val="Fuentedeprrafopredeter"/>
    <w:link w:val="Piedepgina"/>
    <w:rsid w:val="00DF597F"/>
    <w:rPr>
      <w:rFonts w:ascii="Calibri" w:eastAsia="Calibri" w:hAnsi="Calibri" w:cs="Calibri"/>
      <w:color w:val="000000"/>
      <w:sz w:val="22"/>
      <w:szCs w:val="22"/>
    </w:rPr>
  </w:style>
  <w:style w:type="table" w:styleId="Tablaconcuadrcula">
    <w:name w:val="Table Grid"/>
    <w:basedOn w:val="Tablanormal"/>
    <w:rsid w:val="00DF597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avistosa3">
    <w:name w:val="Table Colorful 3"/>
    <w:basedOn w:val="Tablanormal"/>
    <w:rsid w:val="00DF597F"/>
    <w:pPr>
      <w:spacing w:after="200" w:line="276"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aweb2">
    <w:name w:val="Table Web 2"/>
    <w:basedOn w:val="Tablanormal"/>
    <w:rsid w:val="00DF597F"/>
    <w:pPr>
      <w:spacing w:after="200" w:line="276"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istavistosa-nfasis11">
    <w:name w:val="Lista vistosa - Énfasis 11"/>
    <w:basedOn w:val="Normal"/>
    <w:uiPriority w:val="34"/>
    <w:qFormat/>
    <w:rsid w:val="00EF074E"/>
    <w:pPr>
      <w:ind w:left="720"/>
      <w:contextualSpacing/>
    </w:pPr>
  </w:style>
  <w:style w:type="paragraph" w:styleId="Textonotapie">
    <w:name w:val="footnote text"/>
    <w:basedOn w:val="Normal"/>
    <w:link w:val="TextonotapieCar"/>
    <w:uiPriority w:val="99"/>
    <w:rsid w:val="00674FE7"/>
    <w:pPr>
      <w:spacing w:after="0" w:line="240" w:lineRule="auto"/>
    </w:pPr>
    <w:rPr>
      <w:rFonts w:ascii="Cambria" w:eastAsia="Cambria" w:hAnsi="Cambria" w:cs="Times New Roman"/>
      <w:color w:val="auto"/>
      <w:sz w:val="24"/>
      <w:szCs w:val="24"/>
      <w:lang w:val="es-ES_tradnl" w:eastAsia="en-US"/>
    </w:rPr>
  </w:style>
  <w:style w:type="character" w:customStyle="1" w:styleId="TextonotapieCar">
    <w:name w:val="Texto nota pie Car"/>
    <w:basedOn w:val="Fuentedeprrafopredeter"/>
    <w:link w:val="Textonotapie"/>
    <w:uiPriority w:val="99"/>
    <w:rsid w:val="00674FE7"/>
    <w:rPr>
      <w:rFonts w:ascii="Cambria" w:eastAsia="Cambria" w:hAnsi="Cambria"/>
      <w:sz w:val="24"/>
      <w:szCs w:val="24"/>
      <w:lang w:val="es-ES_tradnl" w:eastAsia="en-US"/>
    </w:rPr>
  </w:style>
  <w:style w:type="character" w:styleId="Refdenotaalpie">
    <w:name w:val="footnote reference"/>
    <w:basedOn w:val="Fuentedeprrafopredeter"/>
    <w:uiPriority w:val="99"/>
    <w:rsid w:val="00674FE7"/>
    <w:rPr>
      <w:vertAlign w:val="superscript"/>
    </w:rPr>
  </w:style>
  <w:style w:type="character" w:customStyle="1" w:styleId="apple-style-span">
    <w:name w:val="apple-style-span"/>
    <w:basedOn w:val="Fuentedeprrafopredeter"/>
    <w:rsid w:val="0020743E"/>
  </w:style>
  <w:style w:type="character" w:styleId="Hipervnculo">
    <w:name w:val="Hyperlink"/>
    <w:basedOn w:val="Fuentedeprrafopredeter"/>
    <w:uiPriority w:val="99"/>
    <w:unhideWhenUsed/>
    <w:rsid w:val="0020743E"/>
    <w:rPr>
      <w:color w:val="0000FF"/>
      <w:u w:val="single"/>
    </w:rPr>
  </w:style>
  <w:style w:type="character" w:styleId="Refdecomentario">
    <w:name w:val="annotation reference"/>
    <w:basedOn w:val="Fuentedeprrafopredeter"/>
    <w:uiPriority w:val="99"/>
    <w:unhideWhenUsed/>
    <w:rsid w:val="00A73EE5"/>
    <w:rPr>
      <w:sz w:val="16"/>
      <w:szCs w:val="16"/>
    </w:rPr>
  </w:style>
  <w:style w:type="paragraph" w:styleId="Textocomentario">
    <w:name w:val="annotation text"/>
    <w:basedOn w:val="Normal"/>
    <w:link w:val="TextocomentarioCar"/>
    <w:uiPriority w:val="99"/>
    <w:unhideWhenUsed/>
    <w:rsid w:val="00A73EE5"/>
    <w:rPr>
      <w:rFonts w:cs="Times New Roman"/>
      <w:color w:val="auto"/>
      <w:sz w:val="20"/>
      <w:szCs w:val="20"/>
      <w:lang w:eastAsia="en-US"/>
    </w:rPr>
  </w:style>
  <w:style w:type="character" w:customStyle="1" w:styleId="TextocomentarioCar">
    <w:name w:val="Texto comentario Car"/>
    <w:basedOn w:val="Fuentedeprrafopredeter"/>
    <w:link w:val="Textocomentario"/>
    <w:uiPriority w:val="99"/>
    <w:rsid w:val="00A73EE5"/>
    <w:rPr>
      <w:rFonts w:ascii="Calibri" w:eastAsia="Calibri" w:hAnsi="Calibri"/>
      <w:lang w:val="es-CO" w:eastAsia="en-US"/>
    </w:rPr>
  </w:style>
  <w:style w:type="paragraph" w:styleId="Textodeglobo">
    <w:name w:val="Balloon Text"/>
    <w:basedOn w:val="Normal"/>
    <w:link w:val="TextodegloboCar"/>
    <w:rsid w:val="00A73EE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rsid w:val="00A73EE5"/>
    <w:rPr>
      <w:rFonts w:ascii="Tahoma" w:eastAsia="Calibri" w:hAnsi="Tahoma" w:cs="Tahoma"/>
      <w:color w:val="000000"/>
      <w:sz w:val="16"/>
      <w:szCs w:val="16"/>
      <w:lang w:val="es-CO" w:eastAsia="es-CO"/>
    </w:rPr>
  </w:style>
  <w:style w:type="table" w:customStyle="1" w:styleId="Sombreadoclaro-nfasis11">
    <w:name w:val="Sombreado claro - Énfasis 11"/>
    <w:basedOn w:val="Tablanormal"/>
    <w:uiPriority w:val="60"/>
    <w:rsid w:val="00A815CE"/>
    <w:rPr>
      <w:rFonts w:ascii="Calibri" w:eastAsia="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Citadestacada1">
    <w:name w:val="Cita destacada1"/>
    <w:basedOn w:val="Tablanormal"/>
    <w:uiPriority w:val="60"/>
    <w:qFormat/>
    <w:rsid w:val="00A815CE"/>
    <w:rPr>
      <w:rFonts w:ascii="Calibri" w:eastAsia="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claro-nfasis111">
    <w:name w:val="Sombreado claro - Énfasis 111"/>
    <w:basedOn w:val="Tablanormal"/>
    <w:uiPriority w:val="60"/>
    <w:rsid w:val="00377BBD"/>
    <w:rPr>
      <w:rFonts w:ascii="Calibri" w:eastAsia="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Prrafodelista">
    <w:name w:val="List Paragraph"/>
    <w:basedOn w:val="Normal"/>
    <w:uiPriority w:val="34"/>
    <w:qFormat/>
    <w:rsid w:val="00C7445E"/>
    <w:pPr>
      <w:ind w:left="720"/>
      <w:contextualSpacing/>
    </w:pPr>
    <w:rPr>
      <w:rFonts w:cs="Times New Roman"/>
      <w:color w:val="auto"/>
      <w:lang w:eastAsia="en-US"/>
    </w:rPr>
  </w:style>
  <w:style w:type="table" w:customStyle="1" w:styleId="Cuadrculaclara-nfasis11">
    <w:name w:val="Cuadrícula clara - Énfasis 11"/>
    <w:basedOn w:val="Tablanormal"/>
    <w:uiPriority w:val="62"/>
    <w:rsid w:val="00304B92"/>
    <w:rPr>
      <w:rFonts w:ascii="Calibri" w:eastAsia="Calibri" w:hAnsi="Calibri"/>
      <w:lang w:val="es-ES" w:eastAsia="es-E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Sombreadoclaro-nfasis112">
    <w:name w:val="Sombreado claro - Énfasis 112"/>
    <w:basedOn w:val="Tablanormal"/>
    <w:uiPriority w:val="60"/>
    <w:rsid w:val="006C6EC4"/>
    <w:rPr>
      <w:color w:val="365F91"/>
      <w:lang w:val="es-ES" w:eastAsia="es-E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styleId="Hipervnculovisitado">
    <w:name w:val="FollowedHyperlink"/>
    <w:basedOn w:val="Fuentedeprrafopredeter"/>
    <w:rsid w:val="00714105"/>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67188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22.png"/><Relationship Id="rId21" Type="http://schemas.openxmlformats.org/officeDocument/2006/relationships/image" Target="media/image13.jpeg"/><Relationship Id="rId34" Type="http://schemas.openxmlformats.org/officeDocument/2006/relationships/image" Target="media/image21.jpeg"/><Relationship Id="rId42" Type="http://schemas.openxmlformats.org/officeDocument/2006/relationships/image" Target="media/image25.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6.png"/><Relationship Id="rId63" Type="http://schemas.openxmlformats.org/officeDocument/2006/relationships/hyperlink" Target="https://acrobat.com/app.html#d=I9z*xkGZUtw0sFKPjC71aQ" TargetMode="External"/><Relationship Id="rId68" Type="http://schemas.openxmlformats.org/officeDocument/2006/relationships/hyperlink" Target="http://www.disfrutalasmatematicas.com/geometria/icosaedros.html" TargetMode="External"/><Relationship Id="rId76" Type="http://schemas.openxmlformats.org/officeDocument/2006/relationships/hyperlink" Target="http://www.upc.edu/ea-smi/personal/claudi/web3d/espanyol/gen_torus.htm" TargetMode="External"/><Relationship Id="rId7" Type="http://schemas.openxmlformats.org/officeDocument/2006/relationships/endnotes" Target="endnotes.xml"/><Relationship Id="rId71" Type="http://schemas.openxmlformats.org/officeDocument/2006/relationships/hyperlink" Target="http://webdelprofesor.ula.ve/nucleotrujillo/alperez/teoria/cap_01a-conceptos_geometricos/cap_01a-imagenes/poliedros.swf" TargetMode="Externa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hyperlink" Target="http://www.disfrutalasmatematicas.com/geometria/hexaedros.html" TargetMode="External"/><Relationship Id="rId11" Type="http://schemas.openxmlformats.org/officeDocument/2006/relationships/image" Target="media/image4.jpeg"/><Relationship Id="rId24" Type="http://schemas.openxmlformats.org/officeDocument/2006/relationships/image" Target="media/image16.png"/><Relationship Id="rId32" Type="http://schemas.openxmlformats.org/officeDocument/2006/relationships/hyperlink" Target="http://www.disfrutalasmatematicas.com/geometria/icosaedros.html" TargetMode="External"/><Relationship Id="rId37" Type="http://schemas.openxmlformats.org/officeDocument/2006/relationships/hyperlink" Target="http://webdelprofesor.ula.ve/nucleotrujillo/alperez/teoria/cap_01a-conceptos_geometricos/cap_01a-imagenes/prisma.swf" TargetMode="External"/><Relationship Id="rId40" Type="http://schemas.openxmlformats.org/officeDocument/2006/relationships/image" Target="media/image23.png"/><Relationship Id="rId45" Type="http://schemas.openxmlformats.org/officeDocument/2006/relationships/hyperlink" Target="http://www.vitutor.net/2/2/32.html" TargetMode="External"/><Relationship Id="rId53" Type="http://schemas.openxmlformats.org/officeDocument/2006/relationships/image" Target="media/image34.png"/><Relationship Id="rId58" Type="http://schemas.openxmlformats.org/officeDocument/2006/relationships/image" Target="media/image39.jpeg"/><Relationship Id="rId66" Type="http://schemas.openxmlformats.org/officeDocument/2006/relationships/hyperlink" Target="http://www.disfrutalasmatematicas.com/geometria/octaedros.html" TargetMode="External"/><Relationship Id="rId74" Type="http://schemas.openxmlformats.org/officeDocument/2006/relationships/hyperlink" Target="http://api.ning.com/files/hj8et6*npNxYsOxhSU*xbhhT7F0RQvDflfMW5FHEh3ybHprCRJllTddNmllx5actznNdlsp3aJRT60L3aM8A0MAOCbe*fG3J/Loscuerp1...ppt" TargetMode="External"/><Relationship Id="rId79"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hyperlink" Target="http://www.icarito.cl/enciclopedia/articulo/segundo-ciclo-basico/matematica/geometria/2009/12/102-8673-9-que-son-los-cuerpos-poliedros.shtml" TargetMode="External"/><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hyperlink" Target="http://www.disfrutalasmatematicas.com/geometria/dodecaedros.html" TargetMode="External"/><Relationship Id="rId44" Type="http://schemas.openxmlformats.org/officeDocument/2006/relationships/hyperlink" Target="http://www.vitutor.net/2/2/3.html" TargetMode="External"/><Relationship Id="rId52" Type="http://schemas.openxmlformats.org/officeDocument/2006/relationships/image" Target="media/image33.png"/><Relationship Id="rId60" Type="http://schemas.openxmlformats.org/officeDocument/2006/relationships/hyperlink" Target="http://www.disfrutalasmatematicas.com/geometria/geometria-solida.html" TargetMode="External"/><Relationship Id="rId65" Type="http://schemas.openxmlformats.org/officeDocument/2006/relationships/hyperlink" Target="http://www.disfrutalasmatematicas.com/geometria/hexaedros.html" TargetMode="External"/><Relationship Id="rId73" Type="http://schemas.openxmlformats.org/officeDocument/2006/relationships/hyperlink" Target="http://webdelprofesor.ula.ve/nucleotrujillo/alperez/teoria/cap_01a-conceptos_geometricos/cap_01a-imagenes/piramide.swf" TargetMode="External"/><Relationship Id="rId78" Type="http://schemas.openxmlformats.org/officeDocument/2006/relationships/hyperlink" Target="http://thm-a01.yimg.com/nimage/dd80e7fa1bf01338http://estudiarfisica.files.wordpress.com/2010/01/donut1.jpg?w=300&amp;h=238" TargetMode="Externa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hyperlink" Target="http://www.disfrutalasmatematicas.com/geometria/octaedros.html" TargetMode="External"/><Relationship Id="rId35" Type="http://schemas.openxmlformats.org/officeDocument/2006/relationships/hyperlink" Target="http://webdelprofesor.ula.ve/nucleotrujillo/alperez/teoria/cap_01a-conceptos_geometricos/cap_01a-imagenes/poliedros.swf" TargetMode="External"/><Relationship Id="rId43" Type="http://schemas.openxmlformats.org/officeDocument/2006/relationships/image" Target="media/image26.emf"/><Relationship Id="rId48" Type="http://schemas.openxmlformats.org/officeDocument/2006/relationships/image" Target="media/image29.png"/><Relationship Id="rId56" Type="http://schemas.openxmlformats.org/officeDocument/2006/relationships/image" Target="media/image37.jpeg"/><Relationship Id="rId64" Type="http://schemas.openxmlformats.org/officeDocument/2006/relationships/hyperlink" Target="http://www.disfrutalasmatematicas.com/geometria/tetraedros.html" TargetMode="External"/><Relationship Id="rId69" Type="http://schemas.openxmlformats.org/officeDocument/2006/relationships/hyperlink" Target="http://es.wikipedia.org/wiki/S%C3%B3lidos_plat%C3%B3nicos" TargetMode="External"/><Relationship Id="rId77" Type="http://schemas.openxmlformats.org/officeDocument/2006/relationships/hyperlink" Target="http://www.cidse.itcr.ac.cr/cursos-linea/MATEGENERAL/t5-geometria/Geometria/node9.html" TargetMode="External"/><Relationship Id="rId8" Type="http://schemas.openxmlformats.org/officeDocument/2006/relationships/image" Target="media/image2.png"/><Relationship Id="rId51" Type="http://schemas.openxmlformats.org/officeDocument/2006/relationships/image" Target="media/image32.png"/><Relationship Id="rId72" Type="http://schemas.openxmlformats.org/officeDocument/2006/relationships/hyperlink" Target="http://www.disfrutalasmatematicas.com/geometria/piramides.html" TargetMode="External"/><Relationship Id="rId80"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hyperlink" Target="https://acrobat.com/app.html" TargetMode="External"/><Relationship Id="rId25" Type="http://schemas.openxmlformats.org/officeDocument/2006/relationships/image" Target="media/image17.png"/><Relationship Id="rId33" Type="http://schemas.openxmlformats.org/officeDocument/2006/relationships/image" Target="media/image20.jpeg"/><Relationship Id="rId38" Type="http://schemas.openxmlformats.org/officeDocument/2006/relationships/hyperlink" Target="http://webdelprofesor.ula.ve/nucleotrujillo/alperez/teoria/cap_01a-conceptos_geometricos/cap_01a-imagenes/piramide.swf" TargetMode="External"/><Relationship Id="rId46" Type="http://schemas.openxmlformats.org/officeDocument/2006/relationships/image" Target="media/image27.png"/><Relationship Id="rId59" Type="http://schemas.openxmlformats.org/officeDocument/2006/relationships/hyperlink" Target="http://www.fundacionsocrates.org/materiales/geometria" TargetMode="External"/><Relationship Id="rId67" Type="http://schemas.openxmlformats.org/officeDocument/2006/relationships/hyperlink" Target="http://www.disfrutalasmatematicas.com/geometria/dodecaedros.html" TargetMode="External"/><Relationship Id="rId20" Type="http://schemas.openxmlformats.org/officeDocument/2006/relationships/image" Target="media/image12.jpeg"/><Relationship Id="rId41" Type="http://schemas.openxmlformats.org/officeDocument/2006/relationships/image" Target="media/image24.png"/><Relationship Id="rId54" Type="http://schemas.openxmlformats.org/officeDocument/2006/relationships/image" Target="media/image35.png"/><Relationship Id="rId62" Type="http://schemas.openxmlformats.org/officeDocument/2006/relationships/hyperlink" Target="http://www.icarito.cl/enciclopedia/articulo/primer-ciclo-basico/matematica/geometria/2009/12/57-8568-9-cuerpos-geometricos.shtml" TargetMode="External"/><Relationship Id="rId70" Type="http://schemas.openxmlformats.org/officeDocument/2006/relationships/hyperlink" Target="http://www.educarchile.cl/Portal.Base/Web/VerContenido.aspx?ID=140896" TargetMode="External"/><Relationship Id="rId75" Type="http://schemas.openxmlformats.org/officeDocument/2006/relationships/hyperlink" Target="http://2.bp.blogspot.com/_Kj12fdiBjZY/TO2rBDOOgbI/AAAAAAAAACM/WflsE27eJ-k/s320/731px-Cono_truncado_svg.png"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5.png"/><Relationship Id="rId28" Type="http://schemas.openxmlformats.org/officeDocument/2006/relationships/hyperlink" Target="http://www.disfrutalasmatematicas.com/geometria/tetraedros.html" TargetMode="External"/><Relationship Id="rId36" Type="http://schemas.openxmlformats.org/officeDocument/2006/relationships/hyperlink" Target="http://www.disfrutalasmatematicas.com/geometria/piramides.html" TargetMode="External"/><Relationship Id="rId49" Type="http://schemas.openxmlformats.org/officeDocument/2006/relationships/image" Target="media/image30.png"/><Relationship Id="rId57" Type="http://schemas.openxmlformats.org/officeDocument/2006/relationships/image" Target="media/image38.png"/></Relationships>
</file>

<file path=word/_rels/footnotes.xml.rels><?xml version="1.0" encoding="UTF-8" standalone="yes"?>
<Relationships xmlns="http://schemas.openxmlformats.org/package/2006/relationships"><Relationship Id="rId8" Type="http://schemas.openxmlformats.org/officeDocument/2006/relationships/hyperlink" Target="http://api.ning.com/files/hj8et6*npNxYsOxhSU*xbhhT7F0RQvDflfMW5FHEh3ybHprCRJllTddNmllx5actznNdlsp3aJRT60L3aM8A0MAOCbe*fG3J/Loscuerp1...ppt" TargetMode="External"/><Relationship Id="rId13" Type="http://schemas.openxmlformats.org/officeDocument/2006/relationships/hyperlink" Target="http://api.ning.com/files/hj8et6*npNxYsOxhSU*xbhhT7F0RQvDflfMW5FHEh3ybHprCRJllTddNmllx5actznNdlsp3aJRT60L3aM8A0MAOCbe*fG3J/Loscuerp1...ppt" TargetMode="External"/><Relationship Id="rId18" Type="http://schemas.openxmlformats.org/officeDocument/2006/relationships/hyperlink" Target="http://www.educarchile.cl/Portal.Base/Web/VerContenido.aspx?ID=140896" TargetMode="External"/><Relationship Id="rId26" Type="http://schemas.openxmlformats.org/officeDocument/2006/relationships/hyperlink" Target="http://thm-a01.yimg.com/nimage/dd80e7fa1bf01338" TargetMode="External"/><Relationship Id="rId3" Type="http://schemas.openxmlformats.org/officeDocument/2006/relationships/hyperlink" Target="http://www.icarito.cl/enciclopedia/articulo/primer-ciclo-basico/matematica/geometria/2009/12/57-8568-9-cuerpos-geometricos.shtml" TargetMode="External"/><Relationship Id="rId21" Type="http://schemas.openxmlformats.org/officeDocument/2006/relationships/hyperlink" Target="http://api.ning.com/files/hj8et6*npNxYsOxhSU*xbhhT7F0RQvDflfMW5FHEh3ybHprCRJllTddNmllx5actznNdlsp3aJRT60L3aM8A0MAOCbe*fG3J/Loscuerp1...ppt" TargetMode="External"/><Relationship Id="rId7" Type="http://schemas.openxmlformats.org/officeDocument/2006/relationships/hyperlink" Target="http://api.ning.com/files/hj8et6*npNxYsOxhSU*xbhhT7F0RQvDflfMW5FHEh3ybHprCRJllTddNmllx5actznNdlsp3aJRT60L3aM8A0MAOCbe*fG3J/Loscuerp1...ppt" TargetMode="External"/><Relationship Id="rId12" Type="http://schemas.openxmlformats.org/officeDocument/2006/relationships/hyperlink" Target="http://api.ning.com/files/hj8et6*npNxYsOxhSU*xbhhT7F0RQvDflfMW5FHEh3ybHprCRJllTddNmllx5actznNdlsp3aJRT60L3aM8A0MAOCbe*fG3J/Loscuerp1...ppt" TargetMode="External"/><Relationship Id="rId17" Type="http://schemas.openxmlformats.org/officeDocument/2006/relationships/hyperlink" Target="http://api.ning.com/files/hj8et6*npNxYsOxhSU*xbhhT7F0RQvDflfMW5FHEh3ybHprCRJllTddNmllx5actznNdlsp3aJRT60L3aM8A0MAOCbe*fG3J/Loscuerp1...ppt" TargetMode="External"/><Relationship Id="rId25" Type="http://schemas.openxmlformats.org/officeDocument/2006/relationships/hyperlink" Target="http://www.educarchile.cl/Portal.Base/Web/VerContenido.aspx?ID=140896" TargetMode="External"/><Relationship Id="rId2" Type="http://schemas.openxmlformats.org/officeDocument/2006/relationships/hyperlink" Target="http://www.icarito.cl/enciclopedia/articulo/primer-ciclo-basico/matematica/geometria/2009/12/57-8568-9-cuerpos-geometricos.shtml" TargetMode="External"/><Relationship Id="rId16" Type="http://schemas.openxmlformats.org/officeDocument/2006/relationships/hyperlink" Target="http://api.ning.com/files/hj8et6*npNxYsOxhSU*xbhhT7F0RQvDflfMW5FHEh3ybHprCRJllTddNmllx5actznNdlsp3aJRT60L3aM8A0MAOCbe*fG3J/Loscuerp1...ppt" TargetMode="External"/><Relationship Id="rId20" Type="http://schemas.openxmlformats.org/officeDocument/2006/relationships/hyperlink" Target="http://api.ning.com/files/hj8et6*npNxYsOxhSU*xbhhT7F0RQvDflfMW5FHEh3ybHprCRJllTddNmllx5actznNdlsp3aJRT60L3aM8A0MAOCbe*fG3J/Loscuerp1...ppt" TargetMode="External"/><Relationship Id="rId1" Type="http://schemas.openxmlformats.org/officeDocument/2006/relationships/hyperlink" Target="http://www.icarito.cl/enciclopedia/articulo/primer-ciclo-basico/matematica/geometria/2009/12/57-8568-9-cuerpos-geometricos.shtml" TargetMode="External"/><Relationship Id="rId6" Type="http://schemas.openxmlformats.org/officeDocument/2006/relationships/hyperlink" Target="http://api.ning.com/files/hj8et6*npNxYsOxhSU*xbhhT7F0RQvDflfMW5FHEh3ybHprCRJllTddNmllx5actznNdlsp3aJRT60L3aM8A0MAOCbe*fG3J/Loscuerp1...ppt" TargetMode="External"/><Relationship Id="rId11" Type="http://schemas.openxmlformats.org/officeDocument/2006/relationships/hyperlink" Target="http://2.bp.blogspot.com/_Kj12fdiBjZY/TO2rBDOOgbI/AAAAAAAAACM/WflsE27eJ-k/s320/731px-Cono_truncado_svg.png" TargetMode="External"/><Relationship Id="rId24" Type="http://schemas.openxmlformats.org/officeDocument/2006/relationships/hyperlink" Target="http://api.ning.com/files/hj8et6*npNxYsOxhSU*xbhhT7F0RQvDflfMW5FHEh3ybHprCRJllTddNmllx5actznNdlsp3aJRT60L3aM8A0MAOCbe*fG3J/Loscuerp1...ppt" TargetMode="External"/><Relationship Id="rId5" Type="http://schemas.openxmlformats.org/officeDocument/2006/relationships/hyperlink" Target="http://api.ning.com/files/hj8et6*npNxYsOxhSU*xbhhT7F0RQvDflfMW5FHEh3ybHprCRJllTddNmllx5actznNdlsp3aJRT60L3aM8A0MAOCbe*fG3J/Loscuerp1...ppt" TargetMode="External"/><Relationship Id="rId15" Type="http://schemas.openxmlformats.org/officeDocument/2006/relationships/hyperlink" Target="http://www.educarchile.cl/Portal.Base/Web/VerContenido.aspx?ID=140896" TargetMode="External"/><Relationship Id="rId23" Type="http://schemas.openxmlformats.org/officeDocument/2006/relationships/hyperlink" Target="http://api.ning.com/files/hj8et6*npNxYsOxhSU*xbhhT7F0RQvDflfMW5FHEh3ybHprCRJllTddNmllx5actznNdlsp3aJRT60L3aM8A0MAOCbe*fG3J/Loscuerp1...ppt" TargetMode="External"/><Relationship Id="rId10" Type="http://schemas.openxmlformats.org/officeDocument/2006/relationships/hyperlink" Target="http://www.educarchile.cl/Portal.Base/Web/VerContenido.aspx?ID=140896" TargetMode="External"/><Relationship Id="rId19" Type="http://schemas.openxmlformats.org/officeDocument/2006/relationships/hyperlink" Target="http://api.ning.com/files/hj8et6*npNxYsOxhSU*xbhhT7F0RQvDflfMW5FHEh3ybHprCRJllTddNmllx5actznNdlsp3aJRT60L3aM8A0MAOCbe*fG3J/Loscuerp1...ppt" TargetMode="External"/><Relationship Id="rId4" Type="http://schemas.openxmlformats.org/officeDocument/2006/relationships/hyperlink" Target="http://www.educarchile.cl/Portal.Base/Web/VerContenido.aspx?ID=140896" TargetMode="External"/><Relationship Id="rId9" Type="http://schemas.openxmlformats.org/officeDocument/2006/relationships/hyperlink" Target="http://api.ning.com/files/hj8et6*npNxYsOxhSU*xbhhT7F0RQvDflfMW5FHEh3ybHprCRJllTddNmllx5actznNdlsp3aJRT60L3aM8A0MAOCbe*fG3J/Loscuerp1...ppt" TargetMode="External"/><Relationship Id="rId14" Type="http://schemas.openxmlformats.org/officeDocument/2006/relationships/hyperlink" Target="http://api.ning.com/files/hj8et6*npNxYsOxhSU*xbhhT7F0RQvDflfMW5FHEh3ybHprCRJllTddNmllx5actznNdlsp3aJRT60L3aM8A0MAOCbe*fG3J/Loscuerp1...ppt" TargetMode="External"/><Relationship Id="rId22" Type="http://schemas.openxmlformats.org/officeDocument/2006/relationships/hyperlink" Target="http://www.educarchile.cl/Portal.Base/Web/VerContenido.aspx?ID=140896" TargetMode="External"/><Relationship Id="rId27" Type="http://schemas.openxmlformats.org/officeDocument/2006/relationships/hyperlink" Target="http://estudiarfisica.files.wordpress.com/2010/01/donut1.jpg?w=300&amp;h=238"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0.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75</TotalTime>
  <Pages>16</Pages>
  <Words>1505</Words>
  <Characters>13880</Characters>
  <Application>Microsoft Office Word</Application>
  <DocSecurity>0</DocSecurity>
  <Lines>115</Lines>
  <Paragraphs>30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EVALUACIÓN DE COMPRENSIÓN</vt:lpstr>
      <vt:lpstr>EVALUACIÓN DE COMPRENSIÓN</vt:lpstr>
    </vt:vector>
  </TitlesOfParts>
  <Company/>
  <LinksUpToDate>false</LinksUpToDate>
  <CharactersWithSpaces>15355</CharactersWithSpaces>
  <SharedDoc>false</SharedDoc>
  <HLinks>
    <vt:vector size="132" baseType="variant">
      <vt:variant>
        <vt:i4>2162745</vt:i4>
      </vt:variant>
      <vt:variant>
        <vt:i4>132</vt:i4>
      </vt:variant>
      <vt:variant>
        <vt:i4>0</vt:i4>
      </vt:variant>
      <vt:variant>
        <vt:i4>5</vt:i4>
      </vt:variant>
      <vt:variant>
        <vt:lpwstr>http://es.wikipedia.org/wiki/Pol%C3%ADgono</vt:lpwstr>
      </vt:variant>
      <vt:variant>
        <vt:lpwstr/>
      </vt:variant>
      <vt:variant>
        <vt:i4>6488172</vt:i4>
      </vt:variant>
      <vt:variant>
        <vt:i4>129</vt:i4>
      </vt:variant>
      <vt:variant>
        <vt:i4>0</vt:i4>
      </vt:variant>
      <vt:variant>
        <vt:i4>5</vt:i4>
      </vt:variant>
      <vt:variant>
        <vt:lpwstr>http://www.librosvivos.net/smtc/pagporformulario.asp?idIdioma=ES&amp;TemaClave=1049&amp;pagina=7&amp;est=1</vt:lpwstr>
      </vt:variant>
      <vt:variant>
        <vt:lpwstr/>
      </vt:variant>
      <vt:variant>
        <vt:i4>6684780</vt:i4>
      </vt:variant>
      <vt:variant>
        <vt:i4>126</vt:i4>
      </vt:variant>
      <vt:variant>
        <vt:i4>0</vt:i4>
      </vt:variant>
      <vt:variant>
        <vt:i4>5</vt:i4>
      </vt:variant>
      <vt:variant>
        <vt:lpwstr>http://www.librosvivos.net/smtc/pagporformulario.asp?idIdioma=ES&amp;TemaClave=1049&amp;pagina=3&amp;est=0</vt:lpwstr>
      </vt:variant>
      <vt:variant>
        <vt:lpwstr/>
      </vt:variant>
      <vt:variant>
        <vt:i4>6553654</vt:i4>
      </vt:variant>
      <vt:variant>
        <vt:i4>123</vt:i4>
      </vt:variant>
      <vt:variant>
        <vt:i4>0</vt:i4>
      </vt:variant>
      <vt:variant>
        <vt:i4>5</vt:i4>
      </vt:variant>
      <vt:variant>
        <vt:lpwstr>http://mimosa.pntic.mec.es/clobo/geoweb/cuadri2.htm</vt:lpwstr>
      </vt:variant>
      <vt:variant>
        <vt:lpwstr/>
      </vt:variant>
      <vt:variant>
        <vt:i4>7077996</vt:i4>
      </vt:variant>
      <vt:variant>
        <vt:i4>120</vt:i4>
      </vt:variant>
      <vt:variant>
        <vt:i4>0</vt:i4>
      </vt:variant>
      <vt:variant>
        <vt:i4>5</vt:i4>
      </vt:variant>
      <vt:variant>
        <vt:lpwstr>http://www.librosvivos.net/smtc/pagporformulario.asp?idIdioma=ES&amp;TemaClave=1049&amp;pagina=8&amp;est=1</vt:lpwstr>
      </vt:variant>
      <vt:variant>
        <vt:lpwstr/>
      </vt:variant>
      <vt:variant>
        <vt:i4>6488172</vt:i4>
      </vt:variant>
      <vt:variant>
        <vt:i4>117</vt:i4>
      </vt:variant>
      <vt:variant>
        <vt:i4>0</vt:i4>
      </vt:variant>
      <vt:variant>
        <vt:i4>5</vt:i4>
      </vt:variant>
      <vt:variant>
        <vt:lpwstr>http://www.librosvivos.net/smtc/pagporformulario.asp?idIdioma=ES&amp;TemaClave=1049&amp;pagina=7&amp;est=1</vt:lpwstr>
      </vt:variant>
      <vt:variant>
        <vt:lpwstr/>
      </vt:variant>
      <vt:variant>
        <vt:i4>7274547</vt:i4>
      </vt:variant>
      <vt:variant>
        <vt:i4>111</vt:i4>
      </vt:variant>
      <vt:variant>
        <vt:i4>0</vt:i4>
      </vt:variant>
      <vt:variant>
        <vt:i4>5</vt:i4>
      </vt:variant>
      <vt:variant>
        <vt:lpwstr>http://es.wikipedia.org/wiki/Dec%C3%A1gono</vt:lpwstr>
      </vt:variant>
      <vt:variant>
        <vt:lpwstr/>
      </vt:variant>
      <vt:variant>
        <vt:i4>6815800</vt:i4>
      </vt:variant>
      <vt:variant>
        <vt:i4>108</vt:i4>
      </vt:variant>
      <vt:variant>
        <vt:i4>0</vt:i4>
      </vt:variant>
      <vt:variant>
        <vt:i4>5</vt:i4>
      </vt:variant>
      <vt:variant>
        <vt:lpwstr>http://es.wikipedia.org/wiki/Ene%C3%A1gono</vt:lpwstr>
      </vt:variant>
      <vt:variant>
        <vt:lpwstr/>
      </vt:variant>
      <vt:variant>
        <vt:i4>7536693</vt:i4>
      </vt:variant>
      <vt:variant>
        <vt:i4>105</vt:i4>
      </vt:variant>
      <vt:variant>
        <vt:i4>0</vt:i4>
      </vt:variant>
      <vt:variant>
        <vt:i4>5</vt:i4>
      </vt:variant>
      <vt:variant>
        <vt:lpwstr>http://es.wikipedia.org/wiki/Oct%C3%A1gono</vt:lpwstr>
      </vt:variant>
      <vt:variant>
        <vt:lpwstr/>
      </vt:variant>
      <vt:variant>
        <vt:i4>7929889</vt:i4>
      </vt:variant>
      <vt:variant>
        <vt:i4>102</vt:i4>
      </vt:variant>
      <vt:variant>
        <vt:i4>0</vt:i4>
      </vt:variant>
      <vt:variant>
        <vt:i4>5</vt:i4>
      </vt:variant>
      <vt:variant>
        <vt:lpwstr>http://es.wikipedia.org/wiki/Hept%C3%A1gono</vt:lpwstr>
      </vt:variant>
      <vt:variant>
        <vt:lpwstr/>
      </vt:variant>
      <vt:variant>
        <vt:i4>7864371</vt:i4>
      </vt:variant>
      <vt:variant>
        <vt:i4>99</vt:i4>
      </vt:variant>
      <vt:variant>
        <vt:i4>0</vt:i4>
      </vt:variant>
      <vt:variant>
        <vt:i4>5</vt:i4>
      </vt:variant>
      <vt:variant>
        <vt:lpwstr>http://es.wikipedia.org/wiki/Hex%C3%A1gono</vt:lpwstr>
      </vt:variant>
      <vt:variant>
        <vt:lpwstr/>
      </vt:variant>
      <vt:variant>
        <vt:i4>8323105</vt:i4>
      </vt:variant>
      <vt:variant>
        <vt:i4>96</vt:i4>
      </vt:variant>
      <vt:variant>
        <vt:i4>0</vt:i4>
      </vt:variant>
      <vt:variant>
        <vt:i4>5</vt:i4>
      </vt:variant>
      <vt:variant>
        <vt:lpwstr>http://es.wikipedia.org/wiki/Pent%C3%A1gono</vt:lpwstr>
      </vt:variant>
      <vt:variant>
        <vt:lpwstr/>
      </vt:variant>
      <vt:variant>
        <vt:i4>8257569</vt:i4>
      </vt:variant>
      <vt:variant>
        <vt:i4>93</vt:i4>
      </vt:variant>
      <vt:variant>
        <vt:i4>0</vt:i4>
      </vt:variant>
      <vt:variant>
        <vt:i4>5</vt:i4>
      </vt:variant>
      <vt:variant>
        <vt:lpwstr>http://es.wikipedia.org/wiki/Cuadril%C3%A1tero</vt:lpwstr>
      </vt:variant>
      <vt:variant>
        <vt:lpwstr/>
      </vt:variant>
      <vt:variant>
        <vt:i4>6357031</vt:i4>
      </vt:variant>
      <vt:variant>
        <vt:i4>90</vt:i4>
      </vt:variant>
      <vt:variant>
        <vt:i4>0</vt:i4>
      </vt:variant>
      <vt:variant>
        <vt:i4>5</vt:i4>
      </vt:variant>
      <vt:variant>
        <vt:lpwstr>http://es.wikipedia.org/wiki/Tetr%C3%A1gono</vt:lpwstr>
      </vt:variant>
      <vt:variant>
        <vt:lpwstr/>
      </vt:variant>
      <vt:variant>
        <vt:i4>8257590</vt:i4>
      </vt:variant>
      <vt:variant>
        <vt:i4>87</vt:i4>
      </vt:variant>
      <vt:variant>
        <vt:i4>0</vt:i4>
      </vt:variant>
      <vt:variant>
        <vt:i4>5</vt:i4>
      </vt:variant>
      <vt:variant>
        <vt:lpwstr>http://es.wikipedia.org/wiki/Tri%C3%A1ngulo</vt:lpwstr>
      </vt:variant>
      <vt:variant>
        <vt:lpwstr/>
      </vt:variant>
      <vt:variant>
        <vt:i4>6357100</vt:i4>
      </vt:variant>
      <vt:variant>
        <vt:i4>72</vt:i4>
      </vt:variant>
      <vt:variant>
        <vt:i4>0</vt:i4>
      </vt:variant>
      <vt:variant>
        <vt:i4>5</vt:i4>
      </vt:variant>
      <vt:variant>
        <vt:lpwstr>http://www.librosvivos.net/smtc/pagporformulario.asp?idIdioma=ES&amp;TemaClave=1049&amp;pagina=4&amp;est=0</vt:lpwstr>
      </vt:variant>
      <vt:variant>
        <vt:lpwstr/>
      </vt:variant>
      <vt:variant>
        <vt:i4>4522076</vt:i4>
      </vt:variant>
      <vt:variant>
        <vt:i4>15</vt:i4>
      </vt:variant>
      <vt:variant>
        <vt:i4>0</vt:i4>
      </vt:variant>
      <vt:variant>
        <vt:i4>5</vt:i4>
      </vt:variant>
      <vt:variant>
        <vt:lpwstr>http://www.geoka.net/geometria/poligonos.html</vt:lpwstr>
      </vt:variant>
      <vt:variant>
        <vt:lpwstr/>
      </vt:variant>
      <vt:variant>
        <vt:i4>4522076</vt:i4>
      </vt:variant>
      <vt:variant>
        <vt:i4>12</vt:i4>
      </vt:variant>
      <vt:variant>
        <vt:i4>0</vt:i4>
      </vt:variant>
      <vt:variant>
        <vt:i4>5</vt:i4>
      </vt:variant>
      <vt:variant>
        <vt:lpwstr>http://www.geoka.net/geometria/poligonos.html</vt:lpwstr>
      </vt:variant>
      <vt:variant>
        <vt:lpwstr/>
      </vt:variant>
      <vt:variant>
        <vt:i4>4522076</vt:i4>
      </vt:variant>
      <vt:variant>
        <vt:i4>9</vt:i4>
      </vt:variant>
      <vt:variant>
        <vt:i4>0</vt:i4>
      </vt:variant>
      <vt:variant>
        <vt:i4>5</vt:i4>
      </vt:variant>
      <vt:variant>
        <vt:lpwstr>http://www.geoka.net/geometria/poligonos.html</vt:lpwstr>
      </vt:variant>
      <vt:variant>
        <vt:lpwstr/>
      </vt:variant>
      <vt:variant>
        <vt:i4>4522076</vt:i4>
      </vt:variant>
      <vt:variant>
        <vt:i4>6</vt:i4>
      </vt:variant>
      <vt:variant>
        <vt:i4>0</vt:i4>
      </vt:variant>
      <vt:variant>
        <vt:i4>5</vt:i4>
      </vt:variant>
      <vt:variant>
        <vt:lpwstr>http://www.geoka.net/geometria/poligonos.html</vt:lpwstr>
      </vt:variant>
      <vt:variant>
        <vt:lpwstr/>
      </vt:variant>
      <vt:variant>
        <vt:i4>3145753</vt:i4>
      </vt:variant>
      <vt:variant>
        <vt:i4>3</vt:i4>
      </vt:variant>
      <vt:variant>
        <vt:i4>0</vt:i4>
      </vt:variant>
      <vt:variant>
        <vt:i4>5</vt:i4>
      </vt:variant>
      <vt:variant>
        <vt:lpwstr>http://4.bp.blogspot.com/_mYcBoE9RZdU/S-hL9VlMXjI/AAAAAAAAApo/xsVZTFYFyj4/s1600/POLIGONOS.jpg</vt:lpwstr>
      </vt:variant>
      <vt:variant>
        <vt:lpwstr/>
      </vt:variant>
      <vt:variant>
        <vt:i4>1441848</vt:i4>
      </vt:variant>
      <vt:variant>
        <vt:i4>0</vt:i4>
      </vt:variant>
      <vt:variant>
        <vt:i4>0</vt:i4>
      </vt:variant>
      <vt:variant>
        <vt:i4>5</vt:i4>
      </vt:variant>
      <vt:variant>
        <vt:lpwstr>http://www.caf.com/attach/17/default/Nro12_Geometria.pdf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EVALUACIÓN DE COMPRENSIÓN</dc:title>
  <dc:creator>JUAN GALINDO</dc:creator>
  <cp:lastModifiedBy>compaq</cp:lastModifiedBy>
  <cp:revision>20</cp:revision>
  <cp:lastPrinted>2011-04-07T16:31:00Z</cp:lastPrinted>
  <dcterms:created xsi:type="dcterms:W3CDTF">2011-05-10T23:39:00Z</dcterms:created>
  <dcterms:modified xsi:type="dcterms:W3CDTF">2011-08-25T10:49:00Z</dcterms:modified>
</cp:coreProperties>
</file>